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F2BA0" w14:textId="628FD02A" w:rsidR="00B4722D" w:rsidRPr="005F2AF4" w:rsidRDefault="00A96F90" w:rsidP="00A96F90">
      <w:pPr>
        <w:pStyle w:val="Nagwek2"/>
        <w:spacing w:before="0" w:beforeAutospacing="0" w:after="120" w:afterAutospacing="0" w:line="276" w:lineRule="auto"/>
        <w:jc w:val="center"/>
        <w:rPr>
          <w:rFonts w:ascii="Arial" w:hAnsi="Arial" w:cs="Arial"/>
          <w:sz w:val="20"/>
          <w:szCs w:val="20"/>
        </w:rPr>
      </w:pPr>
      <w:r w:rsidRPr="005F2AF4">
        <w:rPr>
          <w:rFonts w:ascii="Arial" w:hAnsi="Arial" w:cs="Arial"/>
          <w:sz w:val="20"/>
          <w:szCs w:val="20"/>
        </w:rPr>
        <w:t>UMOWA</w:t>
      </w:r>
      <w:r w:rsidR="00693EB8" w:rsidRPr="005F2AF4">
        <w:rPr>
          <w:rFonts w:ascii="Arial" w:hAnsi="Arial" w:cs="Arial"/>
          <w:sz w:val="20"/>
          <w:szCs w:val="20"/>
        </w:rPr>
        <w:t xml:space="preserve"> RAMOWA</w:t>
      </w:r>
      <w:r w:rsidRPr="005F2AF4">
        <w:rPr>
          <w:rFonts w:ascii="Arial" w:hAnsi="Arial" w:cs="Arial"/>
          <w:sz w:val="20"/>
          <w:szCs w:val="20"/>
        </w:rPr>
        <w:t xml:space="preserve"> </w:t>
      </w:r>
      <w:r w:rsidR="00EF33B3" w:rsidRPr="005F2AF4">
        <w:rPr>
          <w:rFonts w:ascii="Arial" w:hAnsi="Arial" w:cs="Arial"/>
          <w:sz w:val="20"/>
          <w:szCs w:val="20"/>
        </w:rPr>
        <w:t>O WSPÓŁPRACY</w:t>
      </w:r>
    </w:p>
    <w:p w14:paraId="65403923" w14:textId="77777777" w:rsidR="00B4722D" w:rsidRPr="005F2AF4" w:rsidRDefault="00EF33B3" w:rsidP="004B382A">
      <w:pPr>
        <w:pStyle w:val="Nagwek2"/>
        <w:spacing w:before="0" w:beforeAutospacing="0" w:after="120" w:afterAutospacing="0" w:line="276" w:lineRule="auto"/>
        <w:jc w:val="both"/>
        <w:rPr>
          <w:rFonts w:ascii="Arial" w:hAnsi="Arial" w:cs="Arial"/>
          <w:b w:val="0"/>
          <w:bCs w:val="0"/>
          <w:sz w:val="20"/>
          <w:szCs w:val="20"/>
        </w:rPr>
      </w:pPr>
      <w:r w:rsidRPr="005F2AF4">
        <w:rPr>
          <w:rFonts w:ascii="Arial" w:hAnsi="Arial" w:cs="Arial"/>
          <w:b w:val="0"/>
          <w:bCs w:val="0"/>
          <w:sz w:val="20"/>
          <w:szCs w:val="20"/>
        </w:rPr>
        <w:t xml:space="preserve">zwana dalej „Umową”, zawarta w dniu ...………….. </w:t>
      </w:r>
      <w:r w:rsidR="007C35D5" w:rsidRPr="005F2AF4">
        <w:rPr>
          <w:rFonts w:ascii="Arial" w:hAnsi="Arial" w:cs="Arial"/>
          <w:b w:val="0"/>
          <w:bCs w:val="0"/>
          <w:sz w:val="20"/>
          <w:szCs w:val="20"/>
        </w:rPr>
        <w:t xml:space="preserve">20… </w:t>
      </w:r>
      <w:r w:rsidRPr="005F2AF4">
        <w:rPr>
          <w:rFonts w:ascii="Arial" w:hAnsi="Arial" w:cs="Arial"/>
          <w:b w:val="0"/>
          <w:bCs w:val="0"/>
          <w:sz w:val="20"/>
          <w:szCs w:val="20"/>
        </w:rPr>
        <w:t>r. w Warszawie pomiędzy:</w:t>
      </w:r>
    </w:p>
    <w:p w14:paraId="6BDCDB90" w14:textId="77777777" w:rsidR="00B4722D" w:rsidRPr="005F2AF4" w:rsidRDefault="00B4722D" w:rsidP="004B382A">
      <w:pPr>
        <w:pStyle w:val="Nagwek2"/>
        <w:spacing w:before="0" w:beforeAutospacing="0" w:after="120" w:afterAutospacing="0" w:line="276" w:lineRule="auto"/>
        <w:jc w:val="both"/>
        <w:rPr>
          <w:rFonts w:ascii="Arial" w:hAnsi="Arial" w:cs="Arial"/>
          <w:b w:val="0"/>
          <w:bCs w:val="0"/>
          <w:sz w:val="20"/>
          <w:szCs w:val="20"/>
        </w:rPr>
      </w:pPr>
    </w:p>
    <w:p w14:paraId="12E01A14" w14:textId="77777777" w:rsidR="004B382A" w:rsidRPr="006B11D3" w:rsidRDefault="004B382A" w:rsidP="004B382A">
      <w:pPr>
        <w:spacing w:before="120" w:after="120" w:line="276" w:lineRule="auto"/>
        <w:jc w:val="both"/>
        <w:rPr>
          <w:rFonts w:ascii="Arial" w:hAnsi="Arial" w:cs="Arial"/>
          <w:sz w:val="20"/>
          <w:szCs w:val="20"/>
          <w:lang w:eastAsia="pl-PL"/>
        </w:rPr>
      </w:pPr>
      <w:r w:rsidRPr="00B415A8">
        <w:rPr>
          <w:rFonts w:ascii="Arial" w:hAnsi="Arial" w:cs="Arial"/>
          <w:color w:val="FF0000"/>
          <w:sz w:val="20"/>
          <w:szCs w:val="20"/>
          <w:lang w:eastAsia="pl-PL"/>
        </w:rPr>
        <w:t>[</w:t>
      </w:r>
      <w:r w:rsidRPr="006B11D3">
        <w:rPr>
          <w:rFonts w:ascii="Arial" w:hAnsi="Arial" w:cs="Arial"/>
          <w:sz w:val="20"/>
          <w:szCs w:val="20"/>
          <w:lang w:eastAsia="pl-PL"/>
        </w:rPr>
        <w:t xml:space="preserve">wybór tekstu dla </w:t>
      </w:r>
      <w:r w:rsidR="00AE2182" w:rsidRPr="006B11D3">
        <w:rPr>
          <w:rFonts w:ascii="Arial" w:hAnsi="Arial" w:cs="Arial"/>
          <w:sz w:val="20"/>
          <w:szCs w:val="20"/>
          <w:lang w:eastAsia="pl-PL"/>
        </w:rPr>
        <w:t>Partnera</w:t>
      </w:r>
      <w:r w:rsidRPr="006B11D3">
        <w:rPr>
          <w:rFonts w:ascii="Arial" w:hAnsi="Arial" w:cs="Arial"/>
          <w:sz w:val="20"/>
          <w:szCs w:val="20"/>
          <w:lang w:eastAsia="pl-PL"/>
        </w:rPr>
        <w:t xml:space="preserve"> ze względu na formę prawną: działalność gospodarcza, spółka z o.o., spółka akcyjna – w przypadku innych prosimy o kontakt z DKTT]</w:t>
      </w:r>
    </w:p>
    <w:p w14:paraId="3A5520FF" w14:textId="652041DC" w:rsidR="004B382A" w:rsidRPr="005F2AF4" w:rsidRDefault="004B382A" w:rsidP="004B382A">
      <w:pPr>
        <w:spacing w:before="120" w:after="120" w:line="276" w:lineRule="auto"/>
        <w:jc w:val="both"/>
        <w:rPr>
          <w:rFonts w:ascii="Arial" w:hAnsi="Arial" w:cs="Arial"/>
          <w:sz w:val="20"/>
          <w:szCs w:val="20"/>
          <w:lang w:eastAsia="pl-PL"/>
        </w:rPr>
      </w:pPr>
      <w:r w:rsidRPr="005F2AF4">
        <w:rPr>
          <w:rFonts w:ascii="Arial" w:hAnsi="Arial" w:cs="Arial"/>
          <w:sz w:val="20"/>
          <w:szCs w:val="20"/>
          <w:lang w:eastAsia="pl-PL"/>
        </w:rPr>
        <w:t>[imię i nazwisko osoby fizycznej prowadzącej działalność gospodarczą] zamieszkałym/</w:t>
      </w:r>
      <w:proofErr w:type="spellStart"/>
      <w:r w:rsidRPr="005F2AF4">
        <w:rPr>
          <w:rFonts w:ascii="Arial" w:hAnsi="Arial" w:cs="Arial"/>
          <w:sz w:val="20"/>
          <w:szCs w:val="20"/>
          <w:lang w:eastAsia="pl-PL"/>
        </w:rPr>
        <w:t>łą</w:t>
      </w:r>
      <w:proofErr w:type="spellEnd"/>
      <w:r w:rsidRPr="005F2AF4">
        <w:rPr>
          <w:rFonts w:ascii="Arial" w:hAnsi="Arial" w:cs="Arial"/>
          <w:sz w:val="20"/>
          <w:szCs w:val="20"/>
          <w:lang w:eastAsia="pl-PL"/>
        </w:rPr>
        <w:t xml:space="preserve"> w miejscowości [nazwa miejscowości], (kod pocztowy [kod pocztowy]), przy ul. [ulica], prowadzącym/</w:t>
      </w:r>
      <w:proofErr w:type="spellStart"/>
      <w:r w:rsidRPr="005F2AF4">
        <w:rPr>
          <w:rFonts w:ascii="Arial" w:hAnsi="Arial" w:cs="Arial"/>
          <w:sz w:val="20"/>
          <w:szCs w:val="20"/>
          <w:lang w:eastAsia="pl-PL"/>
        </w:rPr>
        <w:t>cą</w:t>
      </w:r>
      <w:proofErr w:type="spellEnd"/>
      <w:r w:rsidRPr="005F2AF4">
        <w:rPr>
          <w:rFonts w:ascii="Arial" w:hAnsi="Arial" w:cs="Arial"/>
          <w:sz w:val="20"/>
          <w:szCs w:val="20"/>
          <w:lang w:eastAsia="pl-PL"/>
        </w:rPr>
        <w:t xml:space="preserve"> działalność gospodarczą pod firmą [nazwa firmy] w miejscowości [nazwa miejscowości] (kod pocztowy [kod pocztowy]), przy ul. [ulica], wpisaną do ewidencji działalności gospodarczej prowadzonej przez [określenie organu prowadzącego ewidencję np. Wójta Gminy XYZ] pod numerem: [numer w ewidencji]; NIP: [numer NIP], REGON: [numer REGON]</w:t>
      </w:r>
      <w:r w:rsidR="00187309">
        <w:rPr>
          <w:rFonts w:ascii="Arial" w:hAnsi="Arial" w:cs="Arial"/>
          <w:sz w:val="20"/>
          <w:szCs w:val="20"/>
          <w:lang w:eastAsia="pl-PL"/>
        </w:rPr>
        <w:t>f</w:t>
      </w:r>
    </w:p>
    <w:p w14:paraId="6EDFA529" w14:textId="77777777" w:rsidR="004B382A" w:rsidRPr="005F2AF4" w:rsidRDefault="004B382A" w:rsidP="004B382A">
      <w:pPr>
        <w:spacing w:before="120" w:after="120" w:line="276" w:lineRule="auto"/>
        <w:jc w:val="both"/>
        <w:rPr>
          <w:rFonts w:ascii="Arial" w:hAnsi="Arial" w:cs="Arial"/>
          <w:sz w:val="20"/>
          <w:szCs w:val="20"/>
          <w:lang w:eastAsia="pl-PL"/>
        </w:rPr>
      </w:pPr>
      <w:r w:rsidRPr="005F2AF4">
        <w:rPr>
          <w:rFonts w:ascii="Arial" w:hAnsi="Arial" w:cs="Arial"/>
          <w:sz w:val="20"/>
          <w:szCs w:val="20"/>
          <w:lang w:eastAsia="pl-PL"/>
        </w:rPr>
        <w:t>[ALBO]</w:t>
      </w:r>
    </w:p>
    <w:p w14:paraId="14CFFD86" w14:textId="77777777" w:rsidR="004B382A" w:rsidRPr="005F2AF4" w:rsidRDefault="004B382A" w:rsidP="004B382A">
      <w:pPr>
        <w:spacing w:before="120" w:after="120" w:line="276" w:lineRule="auto"/>
        <w:jc w:val="both"/>
        <w:rPr>
          <w:rFonts w:ascii="Arial" w:hAnsi="Arial" w:cs="Arial"/>
          <w:sz w:val="20"/>
          <w:szCs w:val="20"/>
          <w:lang w:eastAsia="pl-PL"/>
        </w:rPr>
      </w:pPr>
      <w:r w:rsidRPr="005F2AF4">
        <w:rPr>
          <w:rFonts w:ascii="Arial" w:hAnsi="Arial" w:cs="Arial"/>
          <w:sz w:val="20"/>
          <w:szCs w:val="20"/>
          <w:lang w:eastAsia="pl-PL"/>
        </w:rPr>
        <w:t>XYZ sp. z o.o., z siedzibą w [nazwa miejscowości (kod pocztowy)] przy ul. [nazwa ulicy], wpisaną do Rejestru Przedsiębiorców Krajowego Rejestru Sądowego prowadzonego przez Sąd Rejonowy [oznaczenie Sądu Rejonowego oraz właściwego wydziału gospodarczego] pod numerem: [numer KRS], NIP: [numer NIP], REGON: [numer REGON], reprezentowaną przez:</w:t>
      </w:r>
    </w:p>
    <w:p w14:paraId="0A3DB940" w14:textId="77777777" w:rsidR="004B382A" w:rsidRPr="005F2AF4" w:rsidRDefault="004B382A" w:rsidP="004B382A">
      <w:pPr>
        <w:spacing w:before="120" w:after="120" w:line="276" w:lineRule="auto"/>
        <w:jc w:val="both"/>
        <w:rPr>
          <w:rFonts w:ascii="Arial" w:hAnsi="Arial" w:cs="Arial"/>
          <w:sz w:val="20"/>
          <w:szCs w:val="20"/>
          <w:lang w:eastAsia="pl-PL"/>
        </w:rPr>
      </w:pPr>
      <w:r w:rsidRPr="005F2AF4">
        <w:rPr>
          <w:rFonts w:ascii="Arial" w:hAnsi="Arial" w:cs="Arial"/>
          <w:sz w:val="20"/>
          <w:szCs w:val="20"/>
          <w:lang w:eastAsia="pl-PL"/>
        </w:rPr>
        <w:t>1. ……………………………………………………..</w:t>
      </w:r>
    </w:p>
    <w:p w14:paraId="7CF88F3C" w14:textId="77777777" w:rsidR="004B382A" w:rsidRPr="005F2AF4" w:rsidRDefault="004B382A" w:rsidP="004B382A">
      <w:pPr>
        <w:spacing w:before="120" w:after="120" w:line="276" w:lineRule="auto"/>
        <w:jc w:val="both"/>
        <w:rPr>
          <w:rFonts w:ascii="Arial" w:hAnsi="Arial" w:cs="Arial"/>
          <w:sz w:val="20"/>
          <w:szCs w:val="20"/>
          <w:lang w:eastAsia="pl-PL"/>
        </w:rPr>
      </w:pPr>
      <w:r w:rsidRPr="005F2AF4">
        <w:rPr>
          <w:rFonts w:ascii="Arial" w:hAnsi="Arial" w:cs="Arial"/>
          <w:sz w:val="20"/>
          <w:szCs w:val="20"/>
          <w:lang w:eastAsia="pl-PL"/>
        </w:rPr>
        <w:t>2. ……………………………………………………</w:t>
      </w:r>
    </w:p>
    <w:p w14:paraId="669BD978" w14:textId="77777777" w:rsidR="004B382A" w:rsidRPr="005F2AF4" w:rsidRDefault="004B382A" w:rsidP="004B382A">
      <w:pPr>
        <w:spacing w:before="120" w:after="120" w:line="276" w:lineRule="auto"/>
        <w:jc w:val="both"/>
        <w:rPr>
          <w:rFonts w:ascii="Arial" w:hAnsi="Arial" w:cs="Arial"/>
          <w:sz w:val="20"/>
          <w:szCs w:val="20"/>
          <w:lang w:eastAsia="pl-PL"/>
        </w:rPr>
      </w:pPr>
      <w:r w:rsidRPr="005F2AF4">
        <w:rPr>
          <w:rFonts w:ascii="Arial" w:hAnsi="Arial" w:cs="Arial"/>
          <w:sz w:val="20"/>
          <w:szCs w:val="20"/>
          <w:lang w:eastAsia="pl-PL"/>
        </w:rPr>
        <w:t>[ALBO]</w:t>
      </w:r>
    </w:p>
    <w:p w14:paraId="03F2C75C" w14:textId="77777777" w:rsidR="004B382A" w:rsidRPr="005F2AF4" w:rsidRDefault="004B382A" w:rsidP="004B382A">
      <w:pPr>
        <w:spacing w:before="120" w:after="120" w:line="276" w:lineRule="auto"/>
        <w:jc w:val="both"/>
        <w:rPr>
          <w:rFonts w:ascii="Arial" w:hAnsi="Arial" w:cs="Arial"/>
          <w:sz w:val="20"/>
          <w:szCs w:val="20"/>
          <w:lang w:eastAsia="pl-PL"/>
        </w:rPr>
      </w:pPr>
      <w:r w:rsidRPr="005F2AF4">
        <w:rPr>
          <w:rFonts w:ascii="Arial" w:hAnsi="Arial" w:cs="Arial"/>
          <w:sz w:val="20"/>
          <w:szCs w:val="20"/>
          <w:lang w:eastAsia="pl-PL"/>
        </w:rPr>
        <w:t>XYZ spółka akcyjna, z siedzibą w [nazwa miejscowości (kod pocztowy)] przy ul. [nazwa ulicy], NIP: [numer NIP], REGON: [numer REGON], wpisaną do Rejestru Przedsiębiorców Krajowego Rejestru Sądowego prowadzonego przez Sąd Rejonowy [oznaczenie Sądu Rejonowego oraz właściwego wydziału gospodarczego] pod numerem: [numer KRS], posiadającą kapitał zakładowy w wysokości [wysokość polskich złotych] PLN, reprezentowaną przez:</w:t>
      </w:r>
    </w:p>
    <w:p w14:paraId="13D6C414" w14:textId="77777777" w:rsidR="004B382A" w:rsidRPr="005F2AF4" w:rsidRDefault="004B382A" w:rsidP="004B382A">
      <w:pPr>
        <w:spacing w:before="120" w:after="120" w:line="276" w:lineRule="auto"/>
        <w:jc w:val="both"/>
        <w:rPr>
          <w:rFonts w:ascii="Arial" w:hAnsi="Arial" w:cs="Arial"/>
          <w:sz w:val="20"/>
          <w:szCs w:val="20"/>
          <w:lang w:eastAsia="pl-PL"/>
        </w:rPr>
      </w:pPr>
      <w:r w:rsidRPr="005F2AF4">
        <w:rPr>
          <w:rFonts w:ascii="Arial" w:hAnsi="Arial" w:cs="Arial"/>
          <w:sz w:val="20"/>
          <w:szCs w:val="20"/>
          <w:lang w:eastAsia="pl-PL"/>
        </w:rPr>
        <w:t>1. ……………………………………………………..</w:t>
      </w:r>
    </w:p>
    <w:p w14:paraId="312CFAD3" w14:textId="77777777" w:rsidR="004B382A" w:rsidRPr="005F2AF4" w:rsidRDefault="004B382A" w:rsidP="004B382A">
      <w:pPr>
        <w:spacing w:before="120" w:after="120" w:line="276" w:lineRule="auto"/>
        <w:jc w:val="both"/>
        <w:rPr>
          <w:rFonts w:ascii="Arial" w:hAnsi="Arial" w:cs="Arial"/>
          <w:sz w:val="20"/>
          <w:szCs w:val="20"/>
          <w:lang w:eastAsia="pl-PL"/>
        </w:rPr>
      </w:pPr>
      <w:r w:rsidRPr="005F2AF4">
        <w:rPr>
          <w:rFonts w:ascii="Arial" w:hAnsi="Arial" w:cs="Arial"/>
          <w:sz w:val="20"/>
          <w:szCs w:val="20"/>
          <w:lang w:eastAsia="pl-PL"/>
        </w:rPr>
        <w:t>2. ……………………………………………………</w:t>
      </w:r>
    </w:p>
    <w:p w14:paraId="259F360A" w14:textId="77777777" w:rsidR="004B382A" w:rsidRPr="005F2AF4" w:rsidRDefault="004B382A" w:rsidP="004B382A">
      <w:pPr>
        <w:spacing w:before="120" w:after="120" w:line="276" w:lineRule="auto"/>
        <w:jc w:val="both"/>
        <w:rPr>
          <w:rFonts w:ascii="Arial" w:hAnsi="Arial" w:cs="Arial"/>
          <w:sz w:val="20"/>
          <w:szCs w:val="20"/>
          <w:lang w:eastAsia="pl-PL"/>
        </w:rPr>
      </w:pPr>
    </w:p>
    <w:p w14:paraId="67E8D8C0" w14:textId="77777777" w:rsidR="004B382A" w:rsidRPr="005F2AF4" w:rsidRDefault="004B382A" w:rsidP="004B382A">
      <w:pPr>
        <w:spacing w:before="120" w:after="120" w:line="276" w:lineRule="auto"/>
        <w:jc w:val="both"/>
        <w:rPr>
          <w:rFonts w:ascii="Arial" w:hAnsi="Arial" w:cs="Arial"/>
          <w:sz w:val="20"/>
          <w:szCs w:val="20"/>
          <w:lang w:eastAsia="pl-PL"/>
        </w:rPr>
      </w:pPr>
      <w:r w:rsidRPr="005F2AF4">
        <w:rPr>
          <w:rFonts w:ascii="Arial" w:hAnsi="Arial" w:cs="Arial"/>
          <w:sz w:val="20"/>
          <w:szCs w:val="20"/>
          <w:lang w:eastAsia="pl-PL"/>
        </w:rPr>
        <w:t>zwaną/</w:t>
      </w:r>
      <w:proofErr w:type="spellStart"/>
      <w:r w:rsidRPr="005F2AF4">
        <w:rPr>
          <w:rFonts w:ascii="Arial" w:hAnsi="Arial" w:cs="Arial"/>
          <w:sz w:val="20"/>
          <w:szCs w:val="20"/>
          <w:lang w:eastAsia="pl-PL"/>
        </w:rPr>
        <w:t>ym</w:t>
      </w:r>
      <w:proofErr w:type="spellEnd"/>
      <w:r w:rsidRPr="005F2AF4">
        <w:rPr>
          <w:rFonts w:ascii="Arial" w:hAnsi="Arial" w:cs="Arial"/>
          <w:sz w:val="20"/>
          <w:szCs w:val="20"/>
          <w:lang w:eastAsia="pl-PL"/>
        </w:rPr>
        <w:t xml:space="preserve"> dalej „</w:t>
      </w:r>
      <w:r w:rsidR="00F17481" w:rsidRPr="005F2AF4">
        <w:rPr>
          <w:rFonts w:ascii="Arial" w:hAnsi="Arial" w:cs="Arial"/>
          <w:sz w:val="20"/>
          <w:szCs w:val="20"/>
          <w:lang w:eastAsia="pl-PL"/>
        </w:rPr>
        <w:t>Partnerem</w:t>
      </w:r>
      <w:r w:rsidRPr="005F2AF4">
        <w:rPr>
          <w:rFonts w:ascii="Arial" w:hAnsi="Arial" w:cs="Arial"/>
          <w:sz w:val="20"/>
          <w:szCs w:val="20"/>
          <w:lang w:eastAsia="pl-PL"/>
        </w:rPr>
        <w:t xml:space="preserve">”, </w:t>
      </w:r>
    </w:p>
    <w:p w14:paraId="6AD023A6" w14:textId="69391B49" w:rsidR="004B382A" w:rsidRPr="005F2AF4" w:rsidRDefault="004B382A" w:rsidP="00B415A8">
      <w:pPr>
        <w:tabs>
          <w:tab w:val="left" w:pos="5190"/>
        </w:tabs>
        <w:spacing w:before="120" w:after="120" w:line="276" w:lineRule="auto"/>
        <w:jc w:val="both"/>
        <w:rPr>
          <w:rFonts w:ascii="Arial" w:hAnsi="Arial" w:cs="Arial"/>
          <w:sz w:val="20"/>
          <w:szCs w:val="20"/>
          <w:lang w:eastAsia="pl-PL"/>
        </w:rPr>
      </w:pPr>
      <w:r w:rsidRPr="005F2AF4">
        <w:rPr>
          <w:rFonts w:ascii="Arial" w:hAnsi="Arial" w:cs="Arial"/>
          <w:sz w:val="20"/>
          <w:szCs w:val="20"/>
          <w:lang w:eastAsia="pl-PL"/>
        </w:rPr>
        <w:t>a</w:t>
      </w:r>
      <w:r w:rsidR="00B415A8">
        <w:rPr>
          <w:rFonts w:ascii="Arial" w:hAnsi="Arial" w:cs="Arial"/>
          <w:sz w:val="20"/>
          <w:szCs w:val="20"/>
          <w:lang w:eastAsia="pl-PL"/>
        </w:rPr>
        <w:tab/>
      </w:r>
    </w:p>
    <w:p w14:paraId="4DF498B5" w14:textId="77777777" w:rsidR="004B382A" w:rsidRPr="005F2AF4" w:rsidRDefault="004B382A" w:rsidP="004B382A">
      <w:pPr>
        <w:spacing w:before="120" w:after="120" w:line="276" w:lineRule="auto"/>
        <w:jc w:val="both"/>
        <w:rPr>
          <w:rFonts w:ascii="Arial" w:hAnsi="Arial" w:cs="Arial"/>
          <w:sz w:val="20"/>
          <w:szCs w:val="20"/>
          <w:lang w:eastAsia="pl-PL"/>
        </w:rPr>
      </w:pPr>
      <w:r w:rsidRPr="005F2AF4">
        <w:rPr>
          <w:rFonts w:ascii="Arial" w:hAnsi="Arial" w:cs="Arial"/>
          <w:b/>
          <w:sz w:val="20"/>
          <w:szCs w:val="20"/>
          <w:lang w:eastAsia="pl-PL"/>
        </w:rPr>
        <w:t>Politechniką Warszawską</w:t>
      </w:r>
      <w:r w:rsidRPr="005F2AF4">
        <w:rPr>
          <w:rFonts w:ascii="Arial" w:hAnsi="Arial" w:cs="Arial"/>
          <w:sz w:val="20"/>
          <w:szCs w:val="20"/>
          <w:lang w:eastAsia="pl-PL"/>
        </w:rPr>
        <w:t xml:space="preserve"> – [nazwa jednostki organizacyjnej Politechniki Warszawskiej], z siedzibą w Warszawie (00-661), Plac Politechniki 1, REGON 000001554, NIP 525-000-58-34, reprezentowaną przez:</w:t>
      </w:r>
    </w:p>
    <w:p w14:paraId="3B9325E8" w14:textId="77777777" w:rsidR="004B382A" w:rsidRPr="005F2AF4" w:rsidRDefault="004B382A" w:rsidP="004B382A">
      <w:pPr>
        <w:spacing w:before="120" w:after="120" w:line="276" w:lineRule="auto"/>
        <w:jc w:val="both"/>
        <w:rPr>
          <w:rFonts w:ascii="Arial" w:hAnsi="Arial" w:cs="Arial"/>
          <w:sz w:val="20"/>
          <w:szCs w:val="20"/>
          <w:lang w:eastAsia="pl-PL"/>
        </w:rPr>
      </w:pPr>
      <w:r w:rsidRPr="005F2AF4">
        <w:rPr>
          <w:rFonts w:ascii="Arial" w:hAnsi="Arial" w:cs="Arial"/>
          <w:sz w:val="20"/>
          <w:szCs w:val="20"/>
          <w:lang w:eastAsia="pl-PL"/>
        </w:rPr>
        <w:t>1. ………………………………………………….</w:t>
      </w:r>
    </w:p>
    <w:p w14:paraId="1721FA11" w14:textId="77777777" w:rsidR="004B382A" w:rsidRPr="005F2AF4" w:rsidRDefault="004B382A" w:rsidP="004B382A">
      <w:pPr>
        <w:spacing w:before="120" w:after="120" w:line="276" w:lineRule="auto"/>
        <w:jc w:val="both"/>
        <w:rPr>
          <w:rFonts w:ascii="Arial" w:hAnsi="Arial" w:cs="Arial"/>
          <w:sz w:val="20"/>
          <w:szCs w:val="20"/>
          <w:lang w:eastAsia="pl-PL"/>
        </w:rPr>
      </w:pPr>
      <w:r w:rsidRPr="005F2AF4">
        <w:rPr>
          <w:rFonts w:ascii="Arial" w:hAnsi="Arial" w:cs="Arial"/>
          <w:sz w:val="20"/>
          <w:szCs w:val="20"/>
          <w:lang w:eastAsia="pl-PL"/>
        </w:rPr>
        <w:t>2. …………………………………………………….</w:t>
      </w:r>
    </w:p>
    <w:p w14:paraId="0D832E47" w14:textId="77777777" w:rsidR="004B382A" w:rsidRPr="005F2AF4" w:rsidRDefault="004B382A" w:rsidP="004B382A">
      <w:pPr>
        <w:spacing w:before="120" w:after="120" w:line="276" w:lineRule="auto"/>
        <w:jc w:val="both"/>
        <w:rPr>
          <w:rFonts w:ascii="Arial" w:hAnsi="Arial" w:cs="Arial"/>
          <w:sz w:val="20"/>
          <w:szCs w:val="20"/>
          <w:lang w:eastAsia="pl-PL"/>
        </w:rPr>
      </w:pPr>
      <w:r w:rsidRPr="005F2AF4">
        <w:rPr>
          <w:rFonts w:ascii="Arial" w:hAnsi="Arial" w:cs="Arial"/>
          <w:sz w:val="20"/>
          <w:szCs w:val="20"/>
          <w:lang w:eastAsia="pl-PL"/>
        </w:rPr>
        <w:t>zwaną dalej „</w:t>
      </w:r>
      <w:r w:rsidR="00836D55" w:rsidRPr="005F2AF4">
        <w:rPr>
          <w:rFonts w:ascii="Arial" w:hAnsi="Arial" w:cs="Arial"/>
          <w:sz w:val="20"/>
          <w:szCs w:val="20"/>
          <w:lang w:eastAsia="pl-PL"/>
        </w:rPr>
        <w:t>PW</w:t>
      </w:r>
      <w:r w:rsidRPr="005F2AF4">
        <w:rPr>
          <w:rFonts w:ascii="Arial" w:hAnsi="Arial" w:cs="Arial"/>
          <w:sz w:val="20"/>
          <w:szCs w:val="20"/>
          <w:lang w:eastAsia="pl-PL"/>
        </w:rPr>
        <w:t>”,</w:t>
      </w:r>
    </w:p>
    <w:p w14:paraId="7C9313EF" w14:textId="77777777" w:rsidR="004B382A" w:rsidRPr="005F2AF4" w:rsidRDefault="001768EB" w:rsidP="002C1A43">
      <w:pPr>
        <w:spacing w:before="120" w:after="120" w:line="276" w:lineRule="auto"/>
        <w:jc w:val="both"/>
        <w:rPr>
          <w:rFonts w:ascii="Arial" w:hAnsi="Arial" w:cs="Arial"/>
          <w:sz w:val="20"/>
          <w:szCs w:val="20"/>
          <w:lang w:eastAsia="pl-PL"/>
        </w:rPr>
      </w:pPr>
      <w:r w:rsidRPr="005F2AF4">
        <w:rPr>
          <w:rFonts w:ascii="Arial" w:hAnsi="Arial" w:cs="Arial"/>
          <w:sz w:val="20"/>
          <w:szCs w:val="20"/>
          <w:lang w:eastAsia="pl-PL"/>
        </w:rPr>
        <w:t xml:space="preserve">łącznie </w:t>
      </w:r>
      <w:r w:rsidR="00BC61C0" w:rsidRPr="005F2AF4">
        <w:rPr>
          <w:rFonts w:ascii="Arial" w:hAnsi="Arial" w:cs="Arial"/>
          <w:sz w:val="20"/>
          <w:szCs w:val="20"/>
          <w:lang w:eastAsia="pl-PL"/>
        </w:rPr>
        <w:t>zwanymi</w:t>
      </w:r>
      <w:r w:rsidR="004B382A" w:rsidRPr="005F2AF4">
        <w:rPr>
          <w:rFonts w:ascii="Arial" w:hAnsi="Arial" w:cs="Arial"/>
          <w:sz w:val="20"/>
          <w:szCs w:val="20"/>
          <w:lang w:eastAsia="pl-PL"/>
        </w:rPr>
        <w:t xml:space="preserve"> dalej</w:t>
      </w:r>
      <w:r w:rsidR="00BC61C0" w:rsidRPr="005F2AF4">
        <w:rPr>
          <w:rFonts w:ascii="Arial" w:hAnsi="Arial" w:cs="Arial"/>
          <w:sz w:val="20"/>
          <w:szCs w:val="20"/>
          <w:lang w:eastAsia="pl-PL"/>
        </w:rPr>
        <w:t xml:space="preserve"> </w:t>
      </w:r>
      <w:r w:rsidR="004B382A" w:rsidRPr="005F2AF4">
        <w:rPr>
          <w:rFonts w:ascii="Arial" w:hAnsi="Arial" w:cs="Arial"/>
          <w:sz w:val="20"/>
          <w:szCs w:val="20"/>
          <w:lang w:eastAsia="pl-PL"/>
        </w:rPr>
        <w:t>„Stronami”.</w:t>
      </w:r>
    </w:p>
    <w:p w14:paraId="78D427DD" w14:textId="77777777" w:rsidR="00B4722D" w:rsidRPr="005F2AF4" w:rsidRDefault="00EF33B3" w:rsidP="004B382A">
      <w:pPr>
        <w:spacing w:before="360" w:after="120" w:line="276" w:lineRule="auto"/>
        <w:jc w:val="center"/>
        <w:rPr>
          <w:rFonts w:ascii="Arial" w:hAnsi="Arial" w:cs="Arial"/>
          <w:b/>
          <w:sz w:val="20"/>
          <w:szCs w:val="20"/>
        </w:rPr>
      </w:pPr>
      <w:r w:rsidRPr="005F2AF4">
        <w:rPr>
          <w:rFonts w:ascii="Arial" w:hAnsi="Arial" w:cs="Arial"/>
          <w:b/>
          <w:sz w:val="20"/>
          <w:szCs w:val="20"/>
        </w:rPr>
        <w:t xml:space="preserve">§ 1 </w:t>
      </w:r>
      <w:r w:rsidR="00B413D5" w:rsidRPr="005F2AF4">
        <w:rPr>
          <w:rFonts w:ascii="Arial" w:hAnsi="Arial" w:cs="Arial"/>
          <w:b/>
          <w:sz w:val="20"/>
          <w:szCs w:val="20"/>
        </w:rPr>
        <w:br/>
      </w:r>
      <w:r w:rsidRPr="005F2AF4">
        <w:rPr>
          <w:rFonts w:ascii="Arial" w:hAnsi="Arial" w:cs="Arial"/>
          <w:b/>
          <w:sz w:val="20"/>
          <w:szCs w:val="20"/>
        </w:rPr>
        <w:t>Przedmiot Umowy</w:t>
      </w:r>
    </w:p>
    <w:p w14:paraId="7E0A30C2" w14:textId="77777777" w:rsidR="00495D1E" w:rsidRPr="005F2AF4" w:rsidRDefault="00EF33B3" w:rsidP="00B413D5">
      <w:pPr>
        <w:numPr>
          <w:ilvl w:val="0"/>
          <w:numId w:val="4"/>
        </w:numPr>
        <w:spacing w:after="120"/>
        <w:jc w:val="both"/>
        <w:rPr>
          <w:rFonts w:ascii="Arial" w:hAnsi="Arial" w:cs="Arial"/>
          <w:sz w:val="20"/>
          <w:szCs w:val="20"/>
        </w:rPr>
      </w:pPr>
      <w:r w:rsidRPr="005F2AF4">
        <w:rPr>
          <w:rFonts w:ascii="Arial" w:hAnsi="Arial" w:cs="Arial"/>
          <w:sz w:val="20"/>
          <w:szCs w:val="20"/>
        </w:rPr>
        <w:t>Umowa określa ogólne kierunki i obszary współpracy podejmowanej przez Strony w zakresie prowadzenia prac o</w:t>
      </w:r>
      <w:r w:rsidR="00996E05" w:rsidRPr="005F2AF4">
        <w:rPr>
          <w:rFonts w:ascii="Arial" w:hAnsi="Arial" w:cs="Arial"/>
          <w:sz w:val="20"/>
          <w:szCs w:val="20"/>
        </w:rPr>
        <w:t xml:space="preserve"> </w:t>
      </w:r>
      <w:r w:rsidRPr="005F2AF4">
        <w:rPr>
          <w:rFonts w:ascii="Arial" w:hAnsi="Arial" w:cs="Arial"/>
          <w:sz w:val="20"/>
          <w:szCs w:val="20"/>
        </w:rPr>
        <w:t>charakterze badawczo-rozwojowym,</w:t>
      </w:r>
      <w:r w:rsidR="008367EC" w:rsidRPr="005F2AF4">
        <w:rPr>
          <w:rFonts w:ascii="Arial" w:hAnsi="Arial" w:cs="Arial"/>
          <w:sz w:val="20"/>
          <w:szCs w:val="20"/>
        </w:rPr>
        <w:t xml:space="preserve"> </w:t>
      </w:r>
      <w:r w:rsidR="00B413D5" w:rsidRPr="005F2AF4">
        <w:rPr>
          <w:rFonts w:ascii="Arial" w:hAnsi="Arial" w:cs="Arial"/>
          <w:sz w:val="20"/>
          <w:szCs w:val="20"/>
        </w:rPr>
        <w:t>eksperckim</w:t>
      </w:r>
      <w:r w:rsidR="008367EC" w:rsidRPr="005F2AF4">
        <w:rPr>
          <w:rFonts w:ascii="Arial" w:hAnsi="Arial" w:cs="Arial"/>
          <w:sz w:val="20"/>
          <w:szCs w:val="20"/>
        </w:rPr>
        <w:t>,</w:t>
      </w:r>
      <w:r w:rsidRPr="005F2AF4">
        <w:rPr>
          <w:rFonts w:ascii="Arial" w:hAnsi="Arial" w:cs="Arial"/>
          <w:sz w:val="20"/>
          <w:szCs w:val="20"/>
        </w:rPr>
        <w:t xml:space="preserve"> </w:t>
      </w:r>
      <w:r w:rsidR="008367EC" w:rsidRPr="005F2AF4">
        <w:rPr>
          <w:rFonts w:ascii="Arial" w:hAnsi="Arial" w:cs="Arial"/>
          <w:sz w:val="20"/>
          <w:szCs w:val="20"/>
        </w:rPr>
        <w:t xml:space="preserve">wdrożeniowym jak również </w:t>
      </w:r>
      <w:r w:rsidRPr="005F2AF4">
        <w:rPr>
          <w:rFonts w:ascii="Arial" w:hAnsi="Arial" w:cs="Arial"/>
          <w:sz w:val="20"/>
          <w:szCs w:val="20"/>
        </w:rPr>
        <w:t xml:space="preserve">projektowym, łącznie określanymi dalej jako „Prace Badawcze”, dotyczących </w:t>
      </w:r>
      <w:r w:rsidR="00C06101" w:rsidRPr="005F2AF4">
        <w:rPr>
          <w:rFonts w:ascii="Arial" w:hAnsi="Arial" w:cs="Arial"/>
          <w:sz w:val="20"/>
          <w:szCs w:val="20"/>
        </w:rPr>
        <w:t>[określenie zakresu/obszaru</w:t>
      </w:r>
      <w:r w:rsidR="002C1A43" w:rsidRPr="005F2AF4">
        <w:rPr>
          <w:rFonts w:ascii="Arial" w:hAnsi="Arial" w:cs="Arial"/>
          <w:sz w:val="20"/>
          <w:szCs w:val="20"/>
        </w:rPr>
        <w:t xml:space="preserve"> prac].</w:t>
      </w:r>
    </w:p>
    <w:p w14:paraId="67FD7CD5" w14:textId="1FB37E46" w:rsidR="00B4722D" w:rsidRPr="005F2AF4" w:rsidRDefault="00EF33B3" w:rsidP="002C1A43">
      <w:pPr>
        <w:pStyle w:val="Akapitzlist2"/>
        <w:numPr>
          <w:ilvl w:val="0"/>
          <w:numId w:val="4"/>
        </w:numPr>
        <w:spacing w:after="120"/>
        <w:jc w:val="both"/>
        <w:rPr>
          <w:rFonts w:ascii="Arial" w:hAnsi="Arial" w:cs="Arial"/>
          <w:sz w:val="20"/>
          <w:szCs w:val="20"/>
          <w:lang w:val="pl-PL"/>
        </w:rPr>
      </w:pPr>
      <w:r w:rsidRPr="005F2AF4">
        <w:rPr>
          <w:rFonts w:ascii="Arial" w:eastAsia="Times New Roman" w:hAnsi="Arial" w:cs="Arial"/>
          <w:sz w:val="20"/>
          <w:szCs w:val="20"/>
          <w:lang w:val="pl-PL" w:eastAsia="ar-SA"/>
        </w:rPr>
        <w:lastRenderedPageBreak/>
        <w:t>Realizacja szczegółowych zadań i obowiązków Stron, wykonywanych w</w:t>
      </w:r>
      <w:r w:rsidR="00B1249E" w:rsidRPr="005F2AF4">
        <w:rPr>
          <w:rFonts w:ascii="Arial" w:eastAsia="Times New Roman" w:hAnsi="Arial" w:cs="Arial"/>
          <w:sz w:val="20"/>
          <w:szCs w:val="20"/>
          <w:lang w:val="pl-PL" w:eastAsia="ar-SA"/>
        </w:rPr>
        <w:t xml:space="preserve"> </w:t>
      </w:r>
      <w:r w:rsidRPr="005F2AF4">
        <w:rPr>
          <w:rFonts w:ascii="Arial" w:eastAsia="Times New Roman" w:hAnsi="Arial" w:cs="Arial"/>
          <w:sz w:val="20"/>
          <w:szCs w:val="20"/>
          <w:lang w:val="pl-PL" w:eastAsia="ar-SA"/>
        </w:rPr>
        <w:t>ramach współpracy określonej Umową, będzie następowała</w:t>
      </w:r>
      <w:r w:rsidR="00A47A4C">
        <w:rPr>
          <w:rFonts w:ascii="Arial" w:eastAsia="Times New Roman" w:hAnsi="Arial" w:cs="Arial"/>
          <w:sz w:val="20"/>
          <w:szCs w:val="20"/>
          <w:lang w:val="pl-PL" w:eastAsia="ar-SA"/>
        </w:rPr>
        <w:t xml:space="preserve"> na podstawie odrębnych umów</w:t>
      </w:r>
      <w:r w:rsidR="001E5910">
        <w:rPr>
          <w:rFonts w:ascii="Arial" w:eastAsia="Times New Roman" w:hAnsi="Arial" w:cs="Arial"/>
          <w:sz w:val="20"/>
          <w:szCs w:val="20"/>
          <w:lang w:val="pl-PL" w:eastAsia="ar-SA"/>
        </w:rPr>
        <w:t xml:space="preserve"> (dalej „Zamówień”)</w:t>
      </w:r>
      <w:r w:rsidR="00A47A4C">
        <w:rPr>
          <w:rFonts w:ascii="Arial" w:eastAsia="Times New Roman" w:hAnsi="Arial" w:cs="Arial"/>
          <w:sz w:val="20"/>
          <w:szCs w:val="20"/>
          <w:lang w:val="pl-PL" w:eastAsia="ar-SA"/>
        </w:rPr>
        <w:t xml:space="preserve"> lub aneksów do przedmiotowej Umowy</w:t>
      </w:r>
      <w:r w:rsidRPr="005F2AF4">
        <w:rPr>
          <w:rFonts w:ascii="Arial" w:eastAsia="Times New Roman" w:hAnsi="Arial" w:cs="Arial"/>
          <w:sz w:val="20"/>
          <w:szCs w:val="20"/>
          <w:lang w:val="pl-PL" w:eastAsia="ar-SA"/>
        </w:rPr>
        <w:t xml:space="preserve"> (dalej „Aneksów”)</w:t>
      </w:r>
      <w:r w:rsidRPr="005F2AF4">
        <w:rPr>
          <w:rFonts w:ascii="Arial" w:hAnsi="Arial" w:cs="Arial"/>
          <w:sz w:val="20"/>
          <w:szCs w:val="20"/>
          <w:lang w:val="pl-PL"/>
        </w:rPr>
        <w:t xml:space="preserve">, w których szczegółowo określone zostaną zadania do realizacji, harmonogramy prac, obowiązki </w:t>
      </w:r>
      <w:r w:rsidRPr="00A8294B">
        <w:rPr>
          <w:rFonts w:ascii="Arial" w:hAnsi="Arial" w:cs="Arial"/>
          <w:sz w:val="20"/>
          <w:szCs w:val="20"/>
          <w:lang w:val="pl-PL"/>
        </w:rPr>
        <w:t>Stron oraz zasady rozliczeń finansowych realizowanych wspólnie projektów badawczo-rozwojowych ze</w:t>
      </w:r>
      <w:r w:rsidRPr="005F2AF4">
        <w:rPr>
          <w:rFonts w:ascii="Arial" w:hAnsi="Arial" w:cs="Arial"/>
          <w:sz w:val="20"/>
          <w:szCs w:val="20"/>
          <w:lang w:val="pl-PL"/>
        </w:rPr>
        <w:t xml:space="preserve"> środków własnych </w:t>
      </w:r>
      <w:r w:rsidR="00D621D0" w:rsidRPr="005F2AF4">
        <w:rPr>
          <w:rFonts w:ascii="Arial" w:hAnsi="Arial" w:cs="Arial"/>
          <w:sz w:val="20"/>
          <w:szCs w:val="20"/>
          <w:lang w:val="pl-PL"/>
        </w:rPr>
        <w:t>i/</w:t>
      </w:r>
      <w:r w:rsidRPr="005F2AF4">
        <w:rPr>
          <w:rFonts w:ascii="Arial" w:hAnsi="Arial" w:cs="Arial"/>
          <w:sz w:val="20"/>
          <w:szCs w:val="20"/>
          <w:lang w:val="pl-PL"/>
        </w:rPr>
        <w:t>lub środków uzyskanych od innych instytucji.</w:t>
      </w:r>
    </w:p>
    <w:p w14:paraId="02AAE90D" w14:textId="77777777" w:rsidR="00B4722D" w:rsidRPr="005F2AF4" w:rsidRDefault="00EF33B3" w:rsidP="002C1A43">
      <w:pPr>
        <w:pStyle w:val="Akapitzlist2"/>
        <w:numPr>
          <w:ilvl w:val="0"/>
          <w:numId w:val="4"/>
        </w:numPr>
        <w:spacing w:after="120"/>
        <w:jc w:val="both"/>
        <w:rPr>
          <w:rFonts w:ascii="Arial" w:hAnsi="Arial" w:cs="Arial"/>
          <w:sz w:val="20"/>
          <w:szCs w:val="20"/>
          <w:lang w:val="pl-PL"/>
        </w:rPr>
      </w:pPr>
      <w:r w:rsidRPr="005F2AF4">
        <w:rPr>
          <w:rFonts w:ascii="Arial" w:hAnsi="Arial" w:cs="Arial"/>
          <w:sz w:val="20"/>
          <w:szCs w:val="20"/>
          <w:lang w:val="pl-PL"/>
        </w:rPr>
        <w:t xml:space="preserve">Planowana współpraca będzie realizowana między wybranymi </w:t>
      </w:r>
      <w:r w:rsidR="00B1249E" w:rsidRPr="005F2AF4">
        <w:rPr>
          <w:rFonts w:ascii="Arial" w:hAnsi="Arial" w:cs="Arial"/>
          <w:sz w:val="20"/>
          <w:szCs w:val="20"/>
          <w:lang w:val="pl-PL"/>
        </w:rPr>
        <w:t>jednostkami</w:t>
      </w:r>
      <w:r w:rsidRPr="005F2AF4">
        <w:rPr>
          <w:rFonts w:ascii="Arial" w:hAnsi="Arial" w:cs="Arial"/>
          <w:sz w:val="20"/>
          <w:szCs w:val="20"/>
          <w:lang w:val="pl-PL"/>
        </w:rPr>
        <w:t xml:space="preserve"> </w:t>
      </w:r>
      <w:r w:rsidR="00AE2182" w:rsidRPr="005F2AF4">
        <w:rPr>
          <w:rFonts w:ascii="Arial" w:hAnsi="Arial" w:cs="Arial"/>
          <w:sz w:val="20"/>
          <w:szCs w:val="20"/>
          <w:lang w:val="pl-PL"/>
        </w:rPr>
        <w:t>Partnera</w:t>
      </w:r>
      <w:r w:rsidR="00B1249E" w:rsidRPr="005F2AF4">
        <w:rPr>
          <w:rFonts w:ascii="Arial" w:hAnsi="Arial" w:cs="Arial"/>
          <w:sz w:val="20"/>
          <w:szCs w:val="20"/>
          <w:lang w:val="pl-PL"/>
        </w:rPr>
        <w:t xml:space="preserve"> </w:t>
      </w:r>
      <w:r w:rsidRPr="005F2AF4">
        <w:rPr>
          <w:rFonts w:ascii="Arial" w:hAnsi="Arial" w:cs="Arial"/>
          <w:sz w:val="20"/>
          <w:szCs w:val="20"/>
          <w:lang w:val="pl-PL"/>
        </w:rPr>
        <w:t>i</w:t>
      </w:r>
      <w:r w:rsidR="00AE2182" w:rsidRPr="005F2AF4">
        <w:rPr>
          <w:rFonts w:ascii="Arial" w:hAnsi="Arial" w:cs="Arial"/>
          <w:sz w:val="20"/>
          <w:szCs w:val="20"/>
          <w:lang w:val="pl-PL"/>
        </w:rPr>
        <w:t> </w:t>
      </w:r>
      <w:r w:rsidR="000D01D4" w:rsidRPr="005F2AF4">
        <w:rPr>
          <w:rFonts w:ascii="Arial" w:hAnsi="Arial" w:cs="Arial"/>
          <w:sz w:val="20"/>
          <w:szCs w:val="20"/>
          <w:lang w:val="pl-PL"/>
        </w:rPr>
        <w:t xml:space="preserve">wybranymi jednostkami organizacyjnymi </w:t>
      </w:r>
      <w:r w:rsidR="00495D1E" w:rsidRPr="005F2AF4">
        <w:rPr>
          <w:rFonts w:ascii="Arial" w:hAnsi="Arial" w:cs="Arial"/>
          <w:sz w:val="20"/>
          <w:szCs w:val="20"/>
          <w:lang w:val="pl-PL"/>
        </w:rPr>
        <w:t>PW.</w:t>
      </w:r>
    </w:p>
    <w:p w14:paraId="71BB39E3" w14:textId="77777777" w:rsidR="00B4722D" w:rsidRPr="005F2AF4" w:rsidRDefault="00EF33B3" w:rsidP="004B382A">
      <w:pPr>
        <w:spacing w:before="360" w:after="120" w:line="276" w:lineRule="auto"/>
        <w:jc w:val="center"/>
        <w:rPr>
          <w:rFonts w:ascii="Arial" w:hAnsi="Arial" w:cs="Arial"/>
          <w:b/>
          <w:sz w:val="20"/>
          <w:szCs w:val="20"/>
        </w:rPr>
      </w:pPr>
      <w:r w:rsidRPr="005F2AF4">
        <w:rPr>
          <w:rFonts w:ascii="Arial" w:hAnsi="Arial" w:cs="Arial"/>
          <w:b/>
          <w:sz w:val="20"/>
          <w:szCs w:val="20"/>
        </w:rPr>
        <w:t>§2 Obszary współpracy</w:t>
      </w:r>
    </w:p>
    <w:p w14:paraId="36A8B314" w14:textId="77777777" w:rsidR="00B4722D" w:rsidRPr="005F2AF4" w:rsidRDefault="00EF33B3" w:rsidP="00C50DDA">
      <w:pPr>
        <w:tabs>
          <w:tab w:val="left" w:pos="426"/>
        </w:tabs>
        <w:spacing w:line="276" w:lineRule="auto"/>
        <w:jc w:val="both"/>
        <w:rPr>
          <w:rFonts w:ascii="Arial" w:hAnsi="Arial" w:cs="Arial"/>
          <w:sz w:val="20"/>
          <w:szCs w:val="20"/>
        </w:rPr>
      </w:pPr>
      <w:r w:rsidRPr="005F2AF4">
        <w:rPr>
          <w:rFonts w:ascii="Arial" w:hAnsi="Arial" w:cs="Arial"/>
          <w:sz w:val="20"/>
          <w:szCs w:val="20"/>
        </w:rPr>
        <w:t xml:space="preserve">Strony zobowiązują się do wspierania inicjatyw zmierzających do </w:t>
      </w:r>
      <w:r w:rsidR="00B1249E" w:rsidRPr="005F2AF4">
        <w:rPr>
          <w:rFonts w:ascii="Arial" w:hAnsi="Arial" w:cs="Arial"/>
          <w:sz w:val="20"/>
          <w:szCs w:val="20"/>
        </w:rPr>
        <w:t>[określenie obszaru</w:t>
      </w:r>
      <w:r w:rsidR="00117347" w:rsidRPr="005F2AF4">
        <w:rPr>
          <w:rFonts w:ascii="Arial" w:hAnsi="Arial" w:cs="Arial"/>
          <w:sz w:val="20"/>
          <w:szCs w:val="20"/>
        </w:rPr>
        <w:t xml:space="preserve"> współpracy</w:t>
      </w:r>
      <w:r w:rsidR="00B1249E" w:rsidRPr="005F2AF4">
        <w:rPr>
          <w:rFonts w:ascii="Arial" w:hAnsi="Arial" w:cs="Arial"/>
          <w:sz w:val="20"/>
          <w:szCs w:val="20"/>
        </w:rPr>
        <w:t>]</w:t>
      </w:r>
      <w:r w:rsidRPr="005F2AF4">
        <w:rPr>
          <w:rFonts w:ascii="Arial" w:hAnsi="Arial" w:cs="Arial"/>
          <w:sz w:val="20"/>
          <w:szCs w:val="20"/>
        </w:rPr>
        <w:t>, a</w:t>
      </w:r>
      <w:r w:rsidR="00117347" w:rsidRPr="005F2AF4">
        <w:rPr>
          <w:rFonts w:ascii="Arial" w:hAnsi="Arial" w:cs="Arial"/>
          <w:sz w:val="20"/>
          <w:szCs w:val="20"/>
        </w:rPr>
        <w:t xml:space="preserve"> </w:t>
      </w:r>
      <w:r w:rsidRPr="005F2AF4">
        <w:rPr>
          <w:rFonts w:ascii="Arial" w:hAnsi="Arial" w:cs="Arial"/>
          <w:sz w:val="20"/>
          <w:szCs w:val="20"/>
        </w:rPr>
        <w:t xml:space="preserve">bezpośrednia współpraca będzie prowadzona w zakresie </w:t>
      </w:r>
      <w:r w:rsidR="00D65C80" w:rsidRPr="005F2AF4">
        <w:rPr>
          <w:rFonts w:ascii="Arial" w:hAnsi="Arial" w:cs="Arial"/>
          <w:sz w:val="20"/>
          <w:szCs w:val="20"/>
        </w:rPr>
        <w:t>[należy doprecyzować lub wybrać z poniższych]</w:t>
      </w:r>
    </w:p>
    <w:p w14:paraId="00EAC92E" w14:textId="77777777" w:rsidR="00B4722D" w:rsidRPr="00A8294B" w:rsidRDefault="00EF33B3" w:rsidP="004B382A">
      <w:pPr>
        <w:numPr>
          <w:ilvl w:val="0"/>
          <w:numId w:val="6"/>
        </w:numPr>
        <w:tabs>
          <w:tab w:val="left" w:pos="426"/>
        </w:tabs>
        <w:spacing w:line="276" w:lineRule="auto"/>
        <w:ind w:hanging="425"/>
        <w:jc w:val="both"/>
        <w:rPr>
          <w:rFonts w:ascii="Arial" w:hAnsi="Arial" w:cs="Arial"/>
          <w:sz w:val="20"/>
          <w:szCs w:val="20"/>
        </w:rPr>
      </w:pPr>
      <w:r w:rsidRPr="00A8294B">
        <w:rPr>
          <w:rFonts w:ascii="Arial" w:hAnsi="Arial" w:cs="Arial"/>
          <w:sz w:val="20"/>
          <w:szCs w:val="20"/>
        </w:rPr>
        <w:t xml:space="preserve">wymiany informacji </w:t>
      </w:r>
      <w:r w:rsidR="00D621D0" w:rsidRPr="00A8294B">
        <w:rPr>
          <w:rFonts w:ascii="Arial" w:hAnsi="Arial" w:cs="Arial"/>
          <w:sz w:val="20"/>
          <w:szCs w:val="20"/>
        </w:rPr>
        <w:t xml:space="preserve">nt. </w:t>
      </w:r>
      <w:r w:rsidRPr="00A8294B">
        <w:rPr>
          <w:rFonts w:ascii="Arial" w:hAnsi="Arial" w:cs="Arial"/>
          <w:sz w:val="20"/>
          <w:szCs w:val="20"/>
        </w:rPr>
        <w:t>prowadzonej w przedmiocie Umowy działalności badawczo-rozwojowej i najważniejszych osiągnięciach, w szczególności organizacji roboczych wizyt w siedzibach Stron oraz w siedzibach ich jednostek organizacyjnych połączonych z seminariami/warsztatami naukowo-technicznymi,</w:t>
      </w:r>
    </w:p>
    <w:p w14:paraId="4A34A50E" w14:textId="77777777" w:rsidR="00B4722D" w:rsidRPr="00A8294B" w:rsidRDefault="00EF33B3" w:rsidP="004B382A">
      <w:pPr>
        <w:numPr>
          <w:ilvl w:val="0"/>
          <w:numId w:val="6"/>
        </w:numPr>
        <w:tabs>
          <w:tab w:val="left" w:pos="426"/>
        </w:tabs>
        <w:spacing w:line="276" w:lineRule="auto"/>
        <w:ind w:hanging="425"/>
        <w:jc w:val="both"/>
        <w:rPr>
          <w:rFonts w:ascii="Arial" w:hAnsi="Arial" w:cs="Arial"/>
          <w:sz w:val="20"/>
          <w:szCs w:val="20"/>
        </w:rPr>
      </w:pPr>
      <w:r w:rsidRPr="00A8294B">
        <w:rPr>
          <w:rFonts w:ascii="Arial" w:hAnsi="Arial" w:cs="Arial"/>
          <w:sz w:val="20"/>
          <w:szCs w:val="20"/>
        </w:rPr>
        <w:t xml:space="preserve">przygotowywania wniosków o dofinansowanie projektów badawczo-rozwojowych finansowanych lub współfinansowanych ze środków krajowych/środków Unii Europejskiej, </w:t>
      </w:r>
    </w:p>
    <w:p w14:paraId="60ACDE88" w14:textId="77777777" w:rsidR="00B4722D" w:rsidRPr="00A8294B" w:rsidRDefault="00EF33B3" w:rsidP="004B382A">
      <w:pPr>
        <w:numPr>
          <w:ilvl w:val="0"/>
          <w:numId w:val="6"/>
        </w:numPr>
        <w:tabs>
          <w:tab w:val="left" w:pos="426"/>
        </w:tabs>
        <w:spacing w:line="276" w:lineRule="auto"/>
        <w:ind w:hanging="425"/>
        <w:jc w:val="both"/>
        <w:rPr>
          <w:rFonts w:ascii="Arial" w:hAnsi="Arial" w:cs="Arial"/>
          <w:sz w:val="20"/>
          <w:szCs w:val="20"/>
        </w:rPr>
      </w:pPr>
      <w:r w:rsidRPr="00A8294B">
        <w:rPr>
          <w:rFonts w:ascii="Arial" w:hAnsi="Arial" w:cs="Arial"/>
          <w:sz w:val="20"/>
          <w:szCs w:val="20"/>
        </w:rPr>
        <w:t>realizacji wspólnych projektów badawczo-rozwojowych,</w:t>
      </w:r>
    </w:p>
    <w:p w14:paraId="62E1E18B" w14:textId="77777777" w:rsidR="00B4722D" w:rsidRPr="005F2AF4" w:rsidRDefault="00495D1E" w:rsidP="004B382A">
      <w:pPr>
        <w:numPr>
          <w:ilvl w:val="0"/>
          <w:numId w:val="6"/>
        </w:numPr>
        <w:tabs>
          <w:tab w:val="left" w:pos="426"/>
        </w:tabs>
        <w:spacing w:line="276" w:lineRule="auto"/>
        <w:ind w:hanging="425"/>
        <w:jc w:val="both"/>
        <w:rPr>
          <w:rFonts w:ascii="Arial" w:hAnsi="Arial" w:cs="Arial"/>
          <w:sz w:val="20"/>
          <w:szCs w:val="20"/>
        </w:rPr>
      </w:pPr>
      <w:r w:rsidRPr="005F2AF4">
        <w:rPr>
          <w:rFonts w:ascii="Arial" w:hAnsi="Arial" w:cs="Arial"/>
          <w:sz w:val="20"/>
          <w:szCs w:val="20"/>
        </w:rPr>
        <w:t>wykorzystania</w:t>
      </w:r>
      <w:r w:rsidR="0005496B" w:rsidRPr="005F2AF4">
        <w:rPr>
          <w:rFonts w:ascii="Arial" w:hAnsi="Arial" w:cs="Arial"/>
          <w:sz w:val="20"/>
          <w:szCs w:val="20"/>
        </w:rPr>
        <w:t xml:space="preserve"> infrastruktury laboratoryjnej </w:t>
      </w:r>
      <w:r w:rsidR="00AE2182" w:rsidRPr="005F2AF4">
        <w:rPr>
          <w:rFonts w:ascii="Arial" w:hAnsi="Arial" w:cs="Arial"/>
          <w:sz w:val="20"/>
          <w:szCs w:val="20"/>
        </w:rPr>
        <w:t xml:space="preserve">Partnera </w:t>
      </w:r>
      <w:r w:rsidRPr="005F2AF4">
        <w:rPr>
          <w:rFonts w:ascii="Arial" w:hAnsi="Arial" w:cs="Arial"/>
          <w:sz w:val="20"/>
          <w:szCs w:val="20"/>
        </w:rPr>
        <w:t>oraz</w:t>
      </w:r>
      <w:r w:rsidR="00836D55" w:rsidRPr="005F2AF4">
        <w:rPr>
          <w:rFonts w:ascii="Arial" w:hAnsi="Arial" w:cs="Arial"/>
          <w:sz w:val="20"/>
          <w:szCs w:val="20"/>
        </w:rPr>
        <w:t xml:space="preserve"> PW</w:t>
      </w:r>
      <w:r w:rsidR="00EF33B3" w:rsidRPr="005F2AF4">
        <w:rPr>
          <w:rFonts w:ascii="Arial" w:hAnsi="Arial" w:cs="Arial"/>
          <w:sz w:val="20"/>
          <w:szCs w:val="20"/>
        </w:rPr>
        <w:t xml:space="preserve"> </w:t>
      </w:r>
      <w:r w:rsidR="00117347" w:rsidRPr="005F2AF4">
        <w:rPr>
          <w:rFonts w:ascii="Arial" w:hAnsi="Arial" w:cs="Arial"/>
          <w:sz w:val="20"/>
          <w:szCs w:val="20"/>
        </w:rPr>
        <w:t>do [określić cel],</w:t>
      </w:r>
      <w:r w:rsidR="00EF33B3" w:rsidRPr="005F2AF4">
        <w:rPr>
          <w:rFonts w:ascii="Arial" w:hAnsi="Arial" w:cs="Arial"/>
          <w:sz w:val="20"/>
          <w:szCs w:val="20"/>
        </w:rPr>
        <w:t xml:space="preserve"> z możliwością korzystania z niej także</w:t>
      </w:r>
      <w:r w:rsidR="00CF63EF" w:rsidRPr="005F2AF4">
        <w:rPr>
          <w:rFonts w:ascii="Arial" w:hAnsi="Arial" w:cs="Arial"/>
          <w:sz w:val="20"/>
          <w:szCs w:val="20"/>
        </w:rPr>
        <w:t xml:space="preserve"> </w:t>
      </w:r>
      <w:r w:rsidR="00EF33B3" w:rsidRPr="005F2AF4">
        <w:rPr>
          <w:rFonts w:ascii="Arial" w:hAnsi="Arial" w:cs="Arial"/>
          <w:sz w:val="20"/>
          <w:szCs w:val="20"/>
        </w:rPr>
        <w:t xml:space="preserve">w procesie kształcenia realizowanym w </w:t>
      </w:r>
      <w:r w:rsidR="00836D55" w:rsidRPr="005F2AF4">
        <w:rPr>
          <w:rFonts w:ascii="Arial" w:hAnsi="Arial" w:cs="Arial"/>
          <w:sz w:val="20"/>
          <w:szCs w:val="20"/>
        </w:rPr>
        <w:t>PW</w:t>
      </w:r>
      <w:r w:rsidR="00EF33B3" w:rsidRPr="005F2AF4">
        <w:rPr>
          <w:rFonts w:ascii="Arial" w:hAnsi="Arial" w:cs="Arial"/>
          <w:sz w:val="20"/>
          <w:szCs w:val="20"/>
        </w:rPr>
        <w:t>,</w:t>
      </w:r>
    </w:p>
    <w:p w14:paraId="0E967F0B" w14:textId="77777777" w:rsidR="00495D1E" w:rsidRPr="005F2AF4" w:rsidRDefault="00495D1E" w:rsidP="004B382A">
      <w:pPr>
        <w:numPr>
          <w:ilvl w:val="0"/>
          <w:numId w:val="6"/>
        </w:numPr>
        <w:tabs>
          <w:tab w:val="left" w:pos="426"/>
        </w:tabs>
        <w:spacing w:line="276" w:lineRule="auto"/>
        <w:ind w:hanging="425"/>
        <w:jc w:val="both"/>
        <w:rPr>
          <w:rFonts w:ascii="Arial" w:hAnsi="Arial" w:cs="Arial"/>
          <w:sz w:val="20"/>
          <w:szCs w:val="20"/>
        </w:rPr>
      </w:pPr>
      <w:r w:rsidRPr="005F2AF4">
        <w:rPr>
          <w:rFonts w:ascii="Arial" w:hAnsi="Arial" w:cs="Arial"/>
          <w:sz w:val="20"/>
          <w:szCs w:val="20"/>
        </w:rPr>
        <w:t>utworzenia infrastruktury labora</w:t>
      </w:r>
      <w:r w:rsidR="0005496B" w:rsidRPr="005F2AF4">
        <w:rPr>
          <w:rFonts w:ascii="Arial" w:hAnsi="Arial" w:cs="Arial"/>
          <w:sz w:val="20"/>
          <w:szCs w:val="20"/>
        </w:rPr>
        <w:t xml:space="preserve">toryjnej </w:t>
      </w:r>
      <w:r w:rsidRPr="005F2AF4">
        <w:rPr>
          <w:rFonts w:ascii="Arial" w:hAnsi="Arial" w:cs="Arial"/>
          <w:sz w:val="20"/>
          <w:szCs w:val="20"/>
        </w:rPr>
        <w:t>Partnera w PW do [określić cel], z możliwością korzystania z niej także w proces</w:t>
      </w:r>
      <w:r w:rsidR="0005496B" w:rsidRPr="005F2AF4">
        <w:rPr>
          <w:rFonts w:ascii="Arial" w:hAnsi="Arial" w:cs="Arial"/>
          <w:sz w:val="20"/>
          <w:szCs w:val="20"/>
        </w:rPr>
        <w:t>ie kształcenia realizowanym w ucze</w:t>
      </w:r>
      <w:r w:rsidR="00BC61C0" w:rsidRPr="005F2AF4">
        <w:rPr>
          <w:rFonts w:ascii="Arial" w:hAnsi="Arial" w:cs="Arial"/>
          <w:sz w:val="20"/>
          <w:szCs w:val="20"/>
        </w:rPr>
        <w:t>l</w:t>
      </w:r>
      <w:r w:rsidR="0005496B" w:rsidRPr="005F2AF4">
        <w:rPr>
          <w:rFonts w:ascii="Arial" w:hAnsi="Arial" w:cs="Arial"/>
          <w:sz w:val="20"/>
          <w:szCs w:val="20"/>
        </w:rPr>
        <w:t>ni,</w:t>
      </w:r>
    </w:p>
    <w:p w14:paraId="3E9491E7" w14:textId="003DF5DD" w:rsidR="00B4722D" w:rsidRPr="005F2AF4" w:rsidRDefault="00EF33B3" w:rsidP="004B382A">
      <w:pPr>
        <w:numPr>
          <w:ilvl w:val="0"/>
          <w:numId w:val="6"/>
        </w:numPr>
        <w:tabs>
          <w:tab w:val="left" w:pos="426"/>
        </w:tabs>
        <w:spacing w:line="276" w:lineRule="auto"/>
        <w:ind w:hanging="425"/>
        <w:jc w:val="both"/>
        <w:rPr>
          <w:rFonts w:ascii="Arial" w:hAnsi="Arial" w:cs="Arial"/>
          <w:sz w:val="20"/>
          <w:szCs w:val="20"/>
        </w:rPr>
      </w:pPr>
      <w:r w:rsidRPr="005F2AF4">
        <w:rPr>
          <w:rFonts w:ascii="Arial" w:hAnsi="Arial" w:cs="Arial"/>
          <w:sz w:val="20"/>
          <w:szCs w:val="20"/>
        </w:rPr>
        <w:t xml:space="preserve">opracowywania przez </w:t>
      </w:r>
      <w:r w:rsidR="00836D55" w:rsidRPr="005F2AF4">
        <w:rPr>
          <w:rFonts w:ascii="Arial" w:hAnsi="Arial" w:cs="Arial"/>
          <w:sz w:val="20"/>
          <w:szCs w:val="20"/>
        </w:rPr>
        <w:t>PW</w:t>
      </w:r>
      <w:r w:rsidRPr="005F2AF4">
        <w:rPr>
          <w:rFonts w:ascii="Arial" w:hAnsi="Arial" w:cs="Arial"/>
          <w:sz w:val="20"/>
          <w:szCs w:val="20"/>
        </w:rPr>
        <w:t xml:space="preserve"> ekspertyz nt. </w:t>
      </w:r>
      <w:r w:rsidR="002442A9" w:rsidRPr="005F2AF4">
        <w:rPr>
          <w:rFonts w:ascii="Arial" w:hAnsi="Arial" w:cs="Arial"/>
          <w:sz w:val="20"/>
          <w:szCs w:val="20"/>
        </w:rPr>
        <w:t xml:space="preserve">technologii </w:t>
      </w:r>
      <w:r w:rsidRPr="005F2AF4">
        <w:rPr>
          <w:rFonts w:ascii="Arial" w:hAnsi="Arial" w:cs="Arial"/>
          <w:sz w:val="20"/>
          <w:szCs w:val="20"/>
        </w:rPr>
        <w:t xml:space="preserve">stosowanych i wdrażanych przez </w:t>
      </w:r>
      <w:r w:rsidR="00AE2182" w:rsidRPr="005F2AF4">
        <w:rPr>
          <w:rFonts w:ascii="Arial" w:hAnsi="Arial" w:cs="Arial"/>
          <w:sz w:val="20"/>
          <w:szCs w:val="20"/>
        </w:rPr>
        <w:t>Partnera</w:t>
      </w:r>
      <w:r w:rsidRPr="005F2AF4">
        <w:rPr>
          <w:rFonts w:ascii="Arial" w:hAnsi="Arial" w:cs="Arial"/>
          <w:sz w:val="20"/>
          <w:szCs w:val="20"/>
        </w:rPr>
        <w:t>,</w:t>
      </w:r>
    </w:p>
    <w:p w14:paraId="64AE1AA4" w14:textId="77777777" w:rsidR="00B4722D" w:rsidRPr="005F2AF4" w:rsidRDefault="00EF33B3" w:rsidP="004B382A">
      <w:pPr>
        <w:numPr>
          <w:ilvl w:val="0"/>
          <w:numId w:val="6"/>
        </w:numPr>
        <w:tabs>
          <w:tab w:val="left" w:pos="426"/>
        </w:tabs>
        <w:spacing w:line="276" w:lineRule="auto"/>
        <w:ind w:hanging="425"/>
        <w:jc w:val="both"/>
        <w:rPr>
          <w:rFonts w:ascii="Arial" w:hAnsi="Arial" w:cs="Arial"/>
          <w:sz w:val="20"/>
          <w:szCs w:val="20"/>
        </w:rPr>
      </w:pPr>
      <w:r w:rsidRPr="005F2AF4">
        <w:rPr>
          <w:rFonts w:ascii="Arial" w:hAnsi="Arial" w:cs="Arial"/>
          <w:sz w:val="20"/>
          <w:szCs w:val="20"/>
        </w:rPr>
        <w:t xml:space="preserve">organizacji dedykowanych specjalistycznych kursów, studiów podyplomowych dla pracowników </w:t>
      </w:r>
      <w:r w:rsidR="00AE2182" w:rsidRPr="005F2AF4">
        <w:rPr>
          <w:rFonts w:ascii="Arial" w:hAnsi="Arial" w:cs="Arial"/>
          <w:sz w:val="20"/>
          <w:szCs w:val="20"/>
        </w:rPr>
        <w:t>Partnera</w:t>
      </w:r>
      <w:r w:rsidRPr="005F2AF4">
        <w:rPr>
          <w:rFonts w:ascii="Arial" w:hAnsi="Arial" w:cs="Arial"/>
          <w:sz w:val="20"/>
          <w:szCs w:val="20"/>
        </w:rPr>
        <w:t>,</w:t>
      </w:r>
    </w:p>
    <w:p w14:paraId="0640E99C" w14:textId="77777777" w:rsidR="00B4722D" w:rsidRPr="005F2AF4" w:rsidRDefault="00EF33B3" w:rsidP="004B382A">
      <w:pPr>
        <w:numPr>
          <w:ilvl w:val="0"/>
          <w:numId w:val="6"/>
        </w:numPr>
        <w:tabs>
          <w:tab w:val="left" w:pos="426"/>
        </w:tabs>
        <w:spacing w:line="276" w:lineRule="auto"/>
        <w:ind w:hanging="425"/>
        <w:jc w:val="both"/>
        <w:rPr>
          <w:rFonts w:ascii="Arial" w:hAnsi="Arial" w:cs="Arial"/>
          <w:sz w:val="20"/>
          <w:szCs w:val="20"/>
        </w:rPr>
      </w:pPr>
      <w:r w:rsidRPr="005F2AF4">
        <w:rPr>
          <w:rFonts w:ascii="Arial" w:hAnsi="Arial" w:cs="Arial"/>
          <w:sz w:val="20"/>
          <w:szCs w:val="20"/>
        </w:rPr>
        <w:t xml:space="preserve">organizacji staży zawodowych dla pracowników </w:t>
      </w:r>
      <w:r w:rsidR="00AE2182" w:rsidRPr="005F2AF4">
        <w:rPr>
          <w:rFonts w:ascii="Arial" w:hAnsi="Arial" w:cs="Arial"/>
          <w:sz w:val="20"/>
          <w:szCs w:val="20"/>
        </w:rPr>
        <w:t>Partnera</w:t>
      </w:r>
      <w:r w:rsidRPr="005F2AF4">
        <w:rPr>
          <w:rFonts w:ascii="Arial" w:hAnsi="Arial" w:cs="Arial"/>
          <w:sz w:val="20"/>
          <w:szCs w:val="20"/>
        </w:rPr>
        <w:t xml:space="preserve"> w P</w:t>
      </w:r>
      <w:r w:rsidR="00836D55" w:rsidRPr="005F2AF4">
        <w:rPr>
          <w:rFonts w:ascii="Arial" w:hAnsi="Arial" w:cs="Arial"/>
          <w:sz w:val="20"/>
          <w:szCs w:val="20"/>
        </w:rPr>
        <w:t>W</w:t>
      </w:r>
      <w:r w:rsidRPr="005F2AF4">
        <w:rPr>
          <w:rFonts w:ascii="Arial" w:hAnsi="Arial" w:cs="Arial"/>
          <w:sz w:val="20"/>
          <w:szCs w:val="20"/>
        </w:rPr>
        <w:t>,</w:t>
      </w:r>
    </w:p>
    <w:p w14:paraId="034ECBF5" w14:textId="77777777" w:rsidR="00495D1E" w:rsidRPr="005F2AF4" w:rsidRDefault="00495D1E" w:rsidP="004B382A">
      <w:pPr>
        <w:numPr>
          <w:ilvl w:val="0"/>
          <w:numId w:val="6"/>
        </w:numPr>
        <w:tabs>
          <w:tab w:val="left" w:pos="426"/>
        </w:tabs>
        <w:spacing w:line="276" w:lineRule="auto"/>
        <w:ind w:hanging="425"/>
        <w:jc w:val="both"/>
        <w:rPr>
          <w:rFonts w:ascii="Arial" w:hAnsi="Arial" w:cs="Arial"/>
          <w:sz w:val="20"/>
          <w:szCs w:val="20"/>
        </w:rPr>
      </w:pPr>
      <w:r w:rsidRPr="005F2AF4">
        <w:rPr>
          <w:rFonts w:ascii="Arial" w:hAnsi="Arial" w:cs="Arial"/>
          <w:sz w:val="20"/>
          <w:szCs w:val="20"/>
        </w:rPr>
        <w:t>organizacji staży zawodowych dla pracowników PW u Partnera,</w:t>
      </w:r>
    </w:p>
    <w:p w14:paraId="00F33805" w14:textId="77777777" w:rsidR="00B4722D" w:rsidRPr="005F2AF4" w:rsidRDefault="00EF33B3" w:rsidP="004B382A">
      <w:pPr>
        <w:numPr>
          <w:ilvl w:val="0"/>
          <w:numId w:val="6"/>
        </w:numPr>
        <w:tabs>
          <w:tab w:val="left" w:pos="426"/>
        </w:tabs>
        <w:spacing w:line="276" w:lineRule="auto"/>
        <w:ind w:hanging="425"/>
        <w:jc w:val="both"/>
        <w:rPr>
          <w:rFonts w:ascii="Arial" w:hAnsi="Arial" w:cs="Arial"/>
          <w:sz w:val="20"/>
          <w:szCs w:val="20"/>
        </w:rPr>
      </w:pPr>
      <w:r w:rsidRPr="005F2AF4">
        <w:rPr>
          <w:rFonts w:ascii="Arial" w:hAnsi="Arial" w:cs="Arial"/>
          <w:sz w:val="20"/>
          <w:szCs w:val="20"/>
        </w:rPr>
        <w:t>prowadzenia doktorat</w:t>
      </w:r>
      <w:r w:rsidR="00495D1E" w:rsidRPr="005F2AF4">
        <w:rPr>
          <w:rFonts w:ascii="Arial" w:hAnsi="Arial" w:cs="Arial"/>
          <w:sz w:val="20"/>
          <w:szCs w:val="20"/>
        </w:rPr>
        <w:t xml:space="preserve">ów wdrożeniowych PW na rzecz </w:t>
      </w:r>
      <w:r w:rsidR="007F28EB" w:rsidRPr="005F2AF4">
        <w:rPr>
          <w:rFonts w:ascii="Arial" w:hAnsi="Arial" w:cs="Arial"/>
          <w:sz w:val="20"/>
          <w:szCs w:val="20"/>
        </w:rPr>
        <w:t>Partnera</w:t>
      </w:r>
      <w:r w:rsidRPr="005F2AF4">
        <w:rPr>
          <w:rFonts w:ascii="Arial" w:hAnsi="Arial" w:cs="Arial"/>
          <w:sz w:val="20"/>
          <w:szCs w:val="20"/>
        </w:rPr>
        <w:t>,</w:t>
      </w:r>
    </w:p>
    <w:p w14:paraId="0DB8CC46" w14:textId="77777777" w:rsidR="00B4722D" w:rsidRPr="005F2AF4" w:rsidRDefault="00495D1E" w:rsidP="004B382A">
      <w:pPr>
        <w:numPr>
          <w:ilvl w:val="0"/>
          <w:numId w:val="6"/>
        </w:numPr>
        <w:tabs>
          <w:tab w:val="left" w:pos="426"/>
        </w:tabs>
        <w:spacing w:line="276" w:lineRule="auto"/>
        <w:ind w:hanging="425"/>
        <w:jc w:val="both"/>
        <w:rPr>
          <w:rFonts w:ascii="Arial" w:hAnsi="Arial" w:cs="Arial"/>
          <w:sz w:val="20"/>
          <w:szCs w:val="20"/>
        </w:rPr>
      </w:pPr>
      <w:r w:rsidRPr="005F2AF4">
        <w:rPr>
          <w:rFonts w:ascii="Arial" w:hAnsi="Arial" w:cs="Arial"/>
          <w:sz w:val="20"/>
          <w:szCs w:val="20"/>
        </w:rPr>
        <w:t>współorganizacji oraz/lub</w:t>
      </w:r>
      <w:r w:rsidR="00EF33B3" w:rsidRPr="005F2AF4">
        <w:rPr>
          <w:rFonts w:ascii="Arial" w:hAnsi="Arial" w:cs="Arial"/>
          <w:sz w:val="20"/>
          <w:szCs w:val="20"/>
        </w:rPr>
        <w:t xml:space="preserve"> uczestnictwa w konferencjach i seminariach naukowo-technicznych organizowanych lub współorganizowanych przez</w:t>
      </w:r>
      <w:r w:rsidRPr="005F2AF4">
        <w:rPr>
          <w:rFonts w:ascii="Arial" w:hAnsi="Arial" w:cs="Arial"/>
          <w:sz w:val="20"/>
          <w:szCs w:val="20"/>
        </w:rPr>
        <w:t xml:space="preserve"> każdą ze Stron</w:t>
      </w:r>
      <w:r w:rsidR="00EF33B3" w:rsidRPr="005F2AF4">
        <w:rPr>
          <w:rFonts w:ascii="Arial" w:hAnsi="Arial" w:cs="Arial"/>
          <w:sz w:val="20"/>
          <w:szCs w:val="20"/>
        </w:rPr>
        <w:t>,</w:t>
      </w:r>
    </w:p>
    <w:p w14:paraId="0581433D" w14:textId="77777777" w:rsidR="00B4722D" w:rsidRPr="005F2AF4" w:rsidRDefault="00EF33B3" w:rsidP="004B382A">
      <w:pPr>
        <w:numPr>
          <w:ilvl w:val="0"/>
          <w:numId w:val="6"/>
        </w:numPr>
        <w:tabs>
          <w:tab w:val="left" w:pos="426"/>
        </w:tabs>
        <w:spacing w:line="276" w:lineRule="auto"/>
        <w:ind w:hanging="425"/>
        <w:jc w:val="both"/>
        <w:rPr>
          <w:rFonts w:ascii="Arial" w:hAnsi="Arial" w:cs="Arial"/>
          <w:sz w:val="20"/>
          <w:szCs w:val="20"/>
        </w:rPr>
      </w:pPr>
      <w:r w:rsidRPr="005F2AF4">
        <w:rPr>
          <w:rFonts w:ascii="Arial" w:hAnsi="Arial" w:cs="Arial"/>
          <w:sz w:val="20"/>
          <w:szCs w:val="20"/>
        </w:rPr>
        <w:t xml:space="preserve">sponsorowania przez </w:t>
      </w:r>
      <w:r w:rsidR="00AE2182" w:rsidRPr="005F2AF4">
        <w:rPr>
          <w:rFonts w:ascii="Arial" w:hAnsi="Arial" w:cs="Arial"/>
          <w:sz w:val="20"/>
          <w:szCs w:val="20"/>
        </w:rPr>
        <w:t>Partnera</w:t>
      </w:r>
      <w:r w:rsidRPr="005F2AF4">
        <w:rPr>
          <w:rFonts w:ascii="Arial" w:hAnsi="Arial" w:cs="Arial"/>
          <w:sz w:val="20"/>
          <w:szCs w:val="20"/>
        </w:rPr>
        <w:t xml:space="preserve"> wybranych</w:t>
      </w:r>
      <w:r w:rsidR="00495D1E" w:rsidRPr="005F2AF4">
        <w:rPr>
          <w:rFonts w:ascii="Arial" w:hAnsi="Arial" w:cs="Arial"/>
          <w:sz w:val="20"/>
          <w:szCs w:val="20"/>
        </w:rPr>
        <w:t xml:space="preserve"> i uzgodnionych inicjatyw organizowanych przez PW w postaci np.:</w:t>
      </w:r>
      <w:r w:rsidRPr="005F2AF4">
        <w:rPr>
          <w:rFonts w:ascii="Arial" w:hAnsi="Arial" w:cs="Arial"/>
          <w:sz w:val="20"/>
          <w:szCs w:val="20"/>
        </w:rPr>
        <w:t xml:space="preserve"> wykładów/kursów sp</w:t>
      </w:r>
      <w:r w:rsidR="00495D1E" w:rsidRPr="005F2AF4">
        <w:rPr>
          <w:rFonts w:ascii="Arial" w:hAnsi="Arial" w:cs="Arial"/>
          <w:sz w:val="20"/>
          <w:szCs w:val="20"/>
        </w:rPr>
        <w:t xml:space="preserve">ecjalistycznych, i innych, </w:t>
      </w:r>
    </w:p>
    <w:p w14:paraId="4AFD2926" w14:textId="77777777" w:rsidR="00B4722D" w:rsidRPr="005F2AF4" w:rsidRDefault="00EF33B3" w:rsidP="004B382A">
      <w:pPr>
        <w:numPr>
          <w:ilvl w:val="0"/>
          <w:numId w:val="6"/>
        </w:numPr>
        <w:tabs>
          <w:tab w:val="left" w:pos="426"/>
        </w:tabs>
        <w:spacing w:line="276" w:lineRule="auto"/>
        <w:ind w:hanging="425"/>
        <w:jc w:val="both"/>
        <w:rPr>
          <w:rFonts w:ascii="Arial" w:hAnsi="Arial" w:cs="Arial"/>
          <w:sz w:val="20"/>
          <w:szCs w:val="20"/>
        </w:rPr>
      </w:pPr>
      <w:r w:rsidRPr="005F2AF4">
        <w:rPr>
          <w:rFonts w:ascii="Arial" w:hAnsi="Arial" w:cs="Arial"/>
          <w:sz w:val="20"/>
          <w:szCs w:val="20"/>
        </w:rPr>
        <w:t xml:space="preserve">organizacji praktyk i staży zawodowych dla studentów i doktorantów PW </w:t>
      </w:r>
      <w:r w:rsidR="00836D55" w:rsidRPr="005F2AF4">
        <w:rPr>
          <w:rFonts w:ascii="Arial" w:hAnsi="Arial" w:cs="Arial"/>
          <w:sz w:val="20"/>
          <w:szCs w:val="20"/>
        </w:rPr>
        <w:t>u</w:t>
      </w:r>
      <w:r w:rsidR="00AE2182" w:rsidRPr="005F2AF4">
        <w:rPr>
          <w:rFonts w:ascii="Arial" w:hAnsi="Arial" w:cs="Arial"/>
          <w:sz w:val="20"/>
          <w:szCs w:val="20"/>
        </w:rPr>
        <w:t xml:space="preserve"> Partnera</w:t>
      </w:r>
      <w:r w:rsidRPr="005F2AF4">
        <w:rPr>
          <w:rFonts w:ascii="Arial" w:hAnsi="Arial" w:cs="Arial"/>
          <w:sz w:val="20"/>
          <w:szCs w:val="20"/>
        </w:rPr>
        <w:t>,</w:t>
      </w:r>
    </w:p>
    <w:p w14:paraId="6D20665B" w14:textId="77777777" w:rsidR="00B4722D" w:rsidRPr="005F2AF4" w:rsidRDefault="00EF33B3" w:rsidP="004B382A">
      <w:pPr>
        <w:numPr>
          <w:ilvl w:val="0"/>
          <w:numId w:val="6"/>
        </w:numPr>
        <w:tabs>
          <w:tab w:val="left" w:pos="426"/>
        </w:tabs>
        <w:spacing w:line="276" w:lineRule="auto"/>
        <w:ind w:hanging="425"/>
        <w:jc w:val="both"/>
        <w:rPr>
          <w:rFonts w:ascii="Arial" w:hAnsi="Arial" w:cs="Arial"/>
          <w:sz w:val="20"/>
          <w:szCs w:val="20"/>
        </w:rPr>
      </w:pPr>
      <w:r w:rsidRPr="005F2AF4">
        <w:rPr>
          <w:rFonts w:ascii="Arial" w:hAnsi="Arial" w:cs="Arial"/>
          <w:sz w:val="20"/>
          <w:szCs w:val="20"/>
        </w:rPr>
        <w:t xml:space="preserve">uczestnictwa </w:t>
      </w:r>
      <w:r w:rsidR="00AE2182" w:rsidRPr="005F2AF4">
        <w:rPr>
          <w:rFonts w:ascii="Arial" w:hAnsi="Arial" w:cs="Arial"/>
          <w:sz w:val="20"/>
          <w:szCs w:val="20"/>
        </w:rPr>
        <w:t>Partnera</w:t>
      </w:r>
      <w:r w:rsidRPr="005F2AF4">
        <w:rPr>
          <w:rFonts w:ascii="Arial" w:hAnsi="Arial" w:cs="Arial"/>
          <w:sz w:val="20"/>
          <w:szCs w:val="20"/>
        </w:rPr>
        <w:t xml:space="preserve"> w targach pracy i spotkaniach z pracodawcą organizowanych cyklicznie przez PW oraz współprac</w:t>
      </w:r>
      <w:r w:rsidR="000D01D4" w:rsidRPr="005F2AF4">
        <w:rPr>
          <w:rFonts w:ascii="Arial" w:hAnsi="Arial" w:cs="Arial"/>
          <w:sz w:val="20"/>
          <w:szCs w:val="20"/>
        </w:rPr>
        <w:t>y</w:t>
      </w:r>
      <w:r w:rsidRPr="005F2AF4">
        <w:rPr>
          <w:rFonts w:ascii="Arial" w:hAnsi="Arial" w:cs="Arial"/>
          <w:sz w:val="20"/>
          <w:szCs w:val="20"/>
        </w:rPr>
        <w:t xml:space="preserve"> z Biurem Karier PW,</w:t>
      </w:r>
    </w:p>
    <w:p w14:paraId="0F03B563" w14:textId="77777777" w:rsidR="00B4722D" w:rsidRPr="005F2AF4" w:rsidRDefault="00EF33B3" w:rsidP="004B382A">
      <w:pPr>
        <w:numPr>
          <w:ilvl w:val="0"/>
          <w:numId w:val="6"/>
        </w:numPr>
        <w:tabs>
          <w:tab w:val="left" w:pos="426"/>
        </w:tabs>
        <w:spacing w:line="276" w:lineRule="auto"/>
        <w:ind w:hanging="425"/>
        <w:jc w:val="both"/>
        <w:rPr>
          <w:rFonts w:ascii="Arial" w:hAnsi="Arial" w:cs="Arial"/>
          <w:sz w:val="20"/>
          <w:szCs w:val="20"/>
        </w:rPr>
      </w:pPr>
      <w:r w:rsidRPr="005F2AF4">
        <w:rPr>
          <w:rFonts w:ascii="Arial" w:hAnsi="Arial" w:cs="Arial"/>
          <w:sz w:val="20"/>
          <w:szCs w:val="20"/>
        </w:rPr>
        <w:t>współpracy i promowania inicjatyw edukacyjnych,</w:t>
      </w:r>
    </w:p>
    <w:p w14:paraId="1C52420D" w14:textId="77777777" w:rsidR="00C77B4B" w:rsidRPr="005F2AF4" w:rsidRDefault="00EF33B3" w:rsidP="00C77B4B">
      <w:pPr>
        <w:numPr>
          <w:ilvl w:val="0"/>
          <w:numId w:val="6"/>
        </w:numPr>
        <w:tabs>
          <w:tab w:val="left" w:pos="426"/>
        </w:tabs>
        <w:spacing w:line="276" w:lineRule="auto"/>
        <w:ind w:hanging="425"/>
        <w:jc w:val="both"/>
        <w:rPr>
          <w:rFonts w:ascii="Arial" w:hAnsi="Arial" w:cs="Arial"/>
          <w:sz w:val="20"/>
          <w:szCs w:val="20"/>
        </w:rPr>
      </w:pPr>
      <w:r w:rsidRPr="005F2AF4">
        <w:rPr>
          <w:rFonts w:ascii="Arial" w:hAnsi="Arial" w:cs="Arial"/>
          <w:sz w:val="20"/>
          <w:szCs w:val="20"/>
        </w:rPr>
        <w:t>współpracy przy budowie społeczeństwa informacyjnego</w:t>
      </w:r>
      <w:r w:rsidR="00C07F64" w:rsidRPr="005F2AF4">
        <w:rPr>
          <w:rFonts w:ascii="Arial" w:hAnsi="Arial" w:cs="Arial"/>
          <w:sz w:val="20"/>
          <w:szCs w:val="20"/>
        </w:rPr>
        <w:t>/obywatelskiego</w:t>
      </w:r>
      <w:r w:rsidRPr="005F2AF4">
        <w:rPr>
          <w:rFonts w:ascii="Arial" w:hAnsi="Arial" w:cs="Arial"/>
          <w:sz w:val="20"/>
          <w:szCs w:val="20"/>
        </w:rPr>
        <w:t>.</w:t>
      </w:r>
    </w:p>
    <w:p w14:paraId="53E718D7" w14:textId="77777777" w:rsidR="00B4722D" w:rsidRPr="005F2AF4" w:rsidRDefault="00EF33B3" w:rsidP="004B382A">
      <w:pPr>
        <w:spacing w:before="360" w:after="120" w:line="276" w:lineRule="auto"/>
        <w:jc w:val="center"/>
        <w:rPr>
          <w:rFonts w:ascii="Arial" w:hAnsi="Arial" w:cs="Arial"/>
          <w:b/>
          <w:sz w:val="20"/>
          <w:szCs w:val="20"/>
        </w:rPr>
      </w:pPr>
      <w:r w:rsidRPr="005F2AF4">
        <w:rPr>
          <w:rFonts w:ascii="Arial" w:hAnsi="Arial" w:cs="Arial"/>
          <w:b/>
          <w:sz w:val="20"/>
          <w:szCs w:val="20"/>
        </w:rPr>
        <w:t>§3 Komitet Koordynacyjny</w:t>
      </w:r>
      <w:r w:rsidR="00B413D5" w:rsidRPr="005F2AF4">
        <w:rPr>
          <w:rFonts w:ascii="Arial" w:hAnsi="Arial" w:cs="Arial"/>
          <w:b/>
          <w:sz w:val="20"/>
          <w:szCs w:val="20"/>
        </w:rPr>
        <w:t>/Sterujący</w:t>
      </w:r>
    </w:p>
    <w:p w14:paraId="63B0E118" w14:textId="4CC401D1" w:rsidR="00B4722D" w:rsidRPr="005F2AF4" w:rsidRDefault="0011564A" w:rsidP="004B382A">
      <w:pPr>
        <w:numPr>
          <w:ilvl w:val="0"/>
          <w:numId w:val="7"/>
        </w:numPr>
        <w:spacing w:line="276" w:lineRule="auto"/>
        <w:jc w:val="both"/>
        <w:rPr>
          <w:rFonts w:ascii="Arial" w:hAnsi="Arial" w:cs="Arial"/>
          <w:sz w:val="20"/>
          <w:szCs w:val="20"/>
        </w:rPr>
      </w:pPr>
      <w:r w:rsidRPr="005F2AF4">
        <w:rPr>
          <w:rFonts w:ascii="Arial" w:hAnsi="Arial" w:cs="Arial"/>
          <w:sz w:val="20"/>
          <w:szCs w:val="20"/>
        </w:rPr>
        <w:t>Strony powołają Komitet Koordynacyjny/Sterujący zwany dalej „Komitetem”.</w:t>
      </w:r>
    </w:p>
    <w:p w14:paraId="43842A01" w14:textId="77777777" w:rsidR="0011564A" w:rsidRPr="005F2AF4" w:rsidRDefault="0011564A" w:rsidP="0011564A">
      <w:pPr>
        <w:numPr>
          <w:ilvl w:val="0"/>
          <w:numId w:val="7"/>
        </w:numPr>
        <w:spacing w:line="276" w:lineRule="auto"/>
        <w:jc w:val="both"/>
        <w:rPr>
          <w:rFonts w:ascii="Arial" w:hAnsi="Arial" w:cs="Arial"/>
          <w:sz w:val="20"/>
          <w:szCs w:val="20"/>
        </w:rPr>
      </w:pPr>
      <w:r w:rsidRPr="005F2AF4">
        <w:rPr>
          <w:rFonts w:ascii="Arial" w:hAnsi="Arial" w:cs="Arial"/>
          <w:sz w:val="20"/>
          <w:szCs w:val="20"/>
        </w:rPr>
        <w:t>Do zadań Komitetu należy wspólna koordynacja oraz nadzór nad realizacją postanowień niniejszej Umowy.</w:t>
      </w:r>
    </w:p>
    <w:p w14:paraId="13B852A1" w14:textId="77777777" w:rsidR="00B4722D" w:rsidRPr="005F2AF4" w:rsidRDefault="0051545A" w:rsidP="004B382A">
      <w:pPr>
        <w:numPr>
          <w:ilvl w:val="0"/>
          <w:numId w:val="7"/>
        </w:numPr>
        <w:spacing w:line="276" w:lineRule="auto"/>
        <w:jc w:val="both"/>
        <w:rPr>
          <w:rFonts w:ascii="Arial" w:hAnsi="Arial" w:cs="Arial"/>
          <w:sz w:val="20"/>
          <w:szCs w:val="20"/>
        </w:rPr>
      </w:pPr>
      <w:r w:rsidRPr="005F2AF4">
        <w:rPr>
          <w:rFonts w:ascii="Arial" w:hAnsi="Arial" w:cs="Arial"/>
          <w:sz w:val="20"/>
          <w:szCs w:val="20"/>
        </w:rPr>
        <w:t xml:space="preserve">W skład </w:t>
      </w:r>
      <w:r w:rsidR="00EF33B3" w:rsidRPr="005F2AF4">
        <w:rPr>
          <w:rFonts w:ascii="Arial" w:hAnsi="Arial" w:cs="Arial"/>
          <w:sz w:val="20"/>
          <w:szCs w:val="20"/>
        </w:rPr>
        <w:t xml:space="preserve">Komitetu </w:t>
      </w:r>
      <w:r w:rsidR="00B61407" w:rsidRPr="005F2AF4">
        <w:rPr>
          <w:rFonts w:ascii="Arial" w:hAnsi="Arial" w:cs="Arial"/>
          <w:sz w:val="20"/>
          <w:szCs w:val="20"/>
        </w:rPr>
        <w:t>wchodzi po dwóch przedstawicieli</w:t>
      </w:r>
      <w:r w:rsidRPr="005F2AF4">
        <w:rPr>
          <w:rFonts w:ascii="Arial" w:hAnsi="Arial" w:cs="Arial"/>
          <w:sz w:val="20"/>
          <w:szCs w:val="20"/>
        </w:rPr>
        <w:t xml:space="preserve"> każdej ze </w:t>
      </w:r>
      <w:r w:rsidR="00EF33B3" w:rsidRPr="005F2AF4">
        <w:rPr>
          <w:rFonts w:ascii="Arial" w:hAnsi="Arial" w:cs="Arial"/>
          <w:sz w:val="20"/>
          <w:szCs w:val="20"/>
        </w:rPr>
        <w:t>Stron („Członkowie Komitetu”):</w:t>
      </w:r>
    </w:p>
    <w:p w14:paraId="21469619" w14:textId="0D3FDA19" w:rsidR="00B4722D" w:rsidRPr="005F2AF4" w:rsidRDefault="00C50DDA" w:rsidP="00C07F64">
      <w:pPr>
        <w:spacing w:line="276" w:lineRule="auto"/>
        <w:ind w:left="426"/>
        <w:jc w:val="both"/>
        <w:rPr>
          <w:rFonts w:ascii="Arial" w:hAnsi="Arial" w:cs="Arial"/>
          <w:sz w:val="20"/>
          <w:szCs w:val="20"/>
        </w:rPr>
      </w:pPr>
      <w:r>
        <w:rPr>
          <w:rFonts w:ascii="Arial" w:hAnsi="Arial" w:cs="Arial"/>
          <w:sz w:val="20"/>
          <w:szCs w:val="20"/>
        </w:rPr>
        <w:t xml:space="preserve">1) </w:t>
      </w:r>
      <w:r w:rsidR="00EF33B3" w:rsidRPr="005F2AF4">
        <w:rPr>
          <w:rFonts w:ascii="Arial" w:hAnsi="Arial" w:cs="Arial"/>
          <w:sz w:val="20"/>
          <w:szCs w:val="20"/>
        </w:rPr>
        <w:t xml:space="preserve">ze strony </w:t>
      </w:r>
      <w:r w:rsidR="007F28EB" w:rsidRPr="005F2AF4">
        <w:rPr>
          <w:rFonts w:ascii="Arial" w:hAnsi="Arial" w:cs="Arial"/>
          <w:sz w:val="20"/>
          <w:szCs w:val="20"/>
        </w:rPr>
        <w:t>Partnera</w:t>
      </w:r>
      <w:r w:rsidR="00EF33B3" w:rsidRPr="005F2AF4">
        <w:rPr>
          <w:rFonts w:ascii="Arial" w:hAnsi="Arial" w:cs="Arial"/>
          <w:sz w:val="20"/>
          <w:szCs w:val="20"/>
        </w:rPr>
        <w:t>: ..</w:t>
      </w:r>
      <w:r w:rsidR="00C07F64" w:rsidRPr="005F2AF4">
        <w:rPr>
          <w:rFonts w:ascii="Arial" w:hAnsi="Arial" w:cs="Arial"/>
          <w:sz w:val="20"/>
          <w:szCs w:val="20"/>
        </w:rPr>
        <w:t>[imię i nazwisko, mail i telefon]</w:t>
      </w:r>
      <w:r w:rsidR="00EF33B3" w:rsidRPr="005F2AF4">
        <w:rPr>
          <w:rFonts w:ascii="Arial" w:hAnsi="Arial" w:cs="Arial"/>
          <w:sz w:val="20"/>
          <w:szCs w:val="20"/>
        </w:rPr>
        <w:t xml:space="preserve">.. i </w:t>
      </w:r>
      <w:r w:rsidR="00C07F64" w:rsidRPr="005F2AF4">
        <w:rPr>
          <w:rFonts w:ascii="Arial" w:hAnsi="Arial" w:cs="Arial"/>
          <w:sz w:val="20"/>
          <w:szCs w:val="20"/>
        </w:rPr>
        <w:t>..[imię i nazwisko, mail i telefon]..</w:t>
      </w:r>
    </w:p>
    <w:p w14:paraId="2BF90BFC" w14:textId="2A5035ED" w:rsidR="00B4722D" w:rsidRPr="005F2AF4" w:rsidRDefault="00C50DDA" w:rsidP="00C07F64">
      <w:pPr>
        <w:spacing w:line="276" w:lineRule="auto"/>
        <w:ind w:left="426"/>
        <w:jc w:val="both"/>
        <w:rPr>
          <w:rFonts w:ascii="Arial" w:hAnsi="Arial" w:cs="Arial"/>
          <w:sz w:val="20"/>
          <w:szCs w:val="20"/>
        </w:rPr>
      </w:pPr>
      <w:r>
        <w:rPr>
          <w:rFonts w:ascii="Arial" w:hAnsi="Arial" w:cs="Arial"/>
          <w:sz w:val="20"/>
          <w:szCs w:val="20"/>
        </w:rPr>
        <w:t xml:space="preserve">2) </w:t>
      </w:r>
      <w:r w:rsidR="00EF33B3" w:rsidRPr="005F2AF4">
        <w:rPr>
          <w:rFonts w:ascii="Arial" w:hAnsi="Arial" w:cs="Arial"/>
          <w:sz w:val="20"/>
          <w:szCs w:val="20"/>
        </w:rPr>
        <w:t xml:space="preserve">ze strony PW: </w:t>
      </w:r>
      <w:r w:rsidR="00C07F64" w:rsidRPr="005F2AF4">
        <w:rPr>
          <w:rFonts w:ascii="Arial" w:hAnsi="Arial" w:cs="Arial"/>
          <w:sz w:val="20"/>
          <w:szCs w:val="20"/>
        </w:rPr>
        <w:t>..[imię i nazwisko, mail i telefon]..</w:t>
      </w:r>
      <w:r w:rsidR="00EF33B3" w:rsidRPr="005F2AF4">
        <w:rPr>
          <w:rFonts w:ascii="Arial" w:hAnsi="Arial" w:cs="Arial"/>
          <w:sz w:val="20"/>
          <w:szCs w:val="20"/>
        </w:rPr>
        <w:t xml:space="preserve"> i </w:t>
      </w:r>
      <w:r w:rsidR="00C07F64" w:rsidRPr="005F2AF4">
        <w:rPr>
          <w:rFonts w:ascii="Arial" w:hAnsi="Arial" w:cs="Arial"/>
          <w:sz w:val="20"/>
          <w:szCs w:val="20"/>
        </w:rPr>
        <w:t>..[imię i nazwisko, mail i telefon]..</w:t>
      </w:r>
      <w:r w:rsidR="00EF33B3" w:rsidRPr="005F2AF4">
        <w:rPr>
          <w:rFonts w:ascii="Arial" w:hAnsi="Arial" w:cs="Arial"/>
          <w:sz w:val="20"/>
          <w:szCs w:val="20"/>
        </w:rPr>
        <w:t>,</w:t>
      </w:r>
    </w:p>
    <w:p w14:paraId="0C4D804B" w14:textId="3D4A8CD0" w:rsidR="00B4722D" w:rsidRPr="005F2AF4" w:rsidRDefault="00EF33B3" w:rsidP="004B382A">
      <w:pPr>
        <w:spacing w:line="276" w:lineRule="auto"/>
        <w:ind w:firstLine="420"/>
        <w:jc w:val="both"/>
        <w:rPr>
          <w:rFonts w:ascii="Arial" w:hAnsi="Arial" w:cs="Arial"/>
          <w:sz w:val="20"/>
          <w:szCs w:val="20"/>
        </w:rPr>
      </w:pPr>
      <w:r w:rsidRPr="005F2AF4">
        <w:rPr>
          <w:rFonts w:ascii="Arial" w:hAnsi="Arial" w:cs="Arial"/>
          <w:sz w:val="20"/>
          <w:szCs w:val="20"/>
        </w:rPr>
        <w:t xml:space="preserve">spośród których wybierani są </w:t>
      </w:r>
      <w:r w:rsidR="0011564A" w:rsidRPr="005F2AF4">
        <w:rPr>
          <w:rFonts w:ascii="Arial" w:hAnsi="Arial" w:cs="Arial"/>
          <w:sz w:val="20"/>
          <w:szCs w:val="20"/>
        </w:rPr>
        <w:t xml:space="preserve">przez Strony </w:t>
      </w:r>
      <w:r w:rsidRPr="005F2AF4">
        <w:rPr>
          <w:rFonts w:ascii="Arial" w:hAnsi="Arial" w:cs="Arial"/>
          <w:sz w:val="20"/>
          <w:szCs w:val="20"/>
        </w:rPr>
        <w:t xml:space="preserve">Przewodniczący Komitetu i Sekretarz Komitetu. </w:t>
      </w:r>
    </w:p>
    <w:p w14:paraId="5EF1509B" w14:textId="77777777" w:rsidR="00B4722D" w:rsidRPr="005F2AF4" w:rsidRDefault="00EF33B3" w:rsidP="004B382A">
      <w:pPr>
        <w:numPr>
          <w:ilvl w:val="0"/>
          <w:numId w:val="7"/>
        </w:numPr>
        <w:spacing w:line="276" w:lineRule="auto"/>
        <w:jc w:val="both"/>
        <w:rPr>
          <w:rFonts w:ascii="Arial" w:hAnsi="Arial" w:cs="Arial"/>
          <w:sz w:val="20"/>
          <w:szCs w:val="20"/>
        </w:rPr>
      </w:pPr>
      <w:r w:rsidRPr="005F2AF4">
        <w:rPr>
          <w:rFonts w:ascii="Arial" w:hAnsi="Arial" w:cs="Arial"/>
          <w:sz w:val="20"/>
          <w:szCs w:val="20"/>
        </w:rPr>
        <w:lastRenderedPageBreak/>
        <w:t>Posiedzenia Komitetu odbywają się przynajmniej raz w okresie każdego kwartału kalendarzowego, a dodatkow</w:t>
      </w:r>
      <w:r w:rsidR="000D01D4" w:rsidRPr="005F2AF4">
        <w:rPr>
          <w:rFonts w:ascii="Arial" w:hAnsi="Arial" w:cs="Arial"/>
          <w:sz w:val="20"/>
          <w:szCs w:val="20"/>
        </w:rPr>
        <w:t>o</w:t>
      </w:r>
      <w:r w:rsidRPr="005F2AF4">
        <w:rPr>
          <w:rFonts w:ascii="Arial" w:hAnsi="Arial" w:cs="Arial"/>
          <w:sz w:val="20"/>
          <w:szCs w:val="20"/>
        </w:rPr>
        <w:t xml:space="preserve"> - mogą być zwoływane w każdym czasie na wniosek Przewodniczącego Komitetu. Posiedzenia są protokołowane. Na posiedzenia mogą być zapraszani kierownicy zespołów prowadzących Prace Badawcze.</w:t>
      </w:r>
    </w:p>
    <w:p w14:paraId="6AAE257E" w14:textId="77777777" w:rsidR="00B4722D" w:rsidRPr="005F2AF4" w:rsidRDefault="00EF33B3" w:rsidP="004B382A">
      <w:pPr>
        <w:numPr>
          <w:ilvl w:val="0"/>
          <w:numId w:val="7"/>
        </w:numPr>
        <w:spacing w:line="276" w:lineRule="auto"/>
        <w:jc w:val="both"/>
        <w:rPr>
          <w:rFonts w:ascii="Arial" w:hAnsi="Arial" w:cs="Arial"/>
          <w:sz w:val="20"/>
          <w:szCs w:val="20"/>
        </w:rPr>
      </w:pPr>
      <w:r w:rsidRPr="005F2AF4">
        <w:rPr>
          <w:rFonts w:ascii="Arial" w:hAnsi="Arial" w:cs="Arial"/>
          <w:sz w:val="20"/>
          <w:szCs w:val="20"/>
        </w:rPr>
        <w:t>Komitet podejmuje decyzje wiążące dla Stron w formie uchwał. Każdemu Członkowi Komitetu przysługuje jeden głos, a decyzje zapadają zwykłą większością głosów. W</w:t>
      </w:r>
      <w:r w:rsidR="00F17481" w:rsidRPr="005F2AF4">
        <w:rPr>
          <w:rFonts w:ascii="Arial" w:hAnsi="Arial" w:cs="Arial"/>
          <w:sz w:val="20"/>
          <w:szCs w:val="20"/>
        </w:rPr>
        <w:t> </w:t>
      </w:r>
      <w:r w:rsidRPr="005F2AF4">
        <w:rPr>
          <w:rFonts w:ascii="Arial" w:hAnsi="Arial" w:cs="Arial"/>
          <w:sz w:val="20"/>
          <w:szCs w:val="20"/>
        </w:rPr>
        <w:t xml:space="preserve">przypadku równej liczby głosów za i przeciw, przeważa głos Przewodniczącego Komitetu. </w:t>
      </w:r>
    </w:p>
    <w:p w14:paraId="35E15526" w14:textId="77777777" w:rsidR="00B4722D" w:rsidRPr="005F2AF4" w:rsidRDefault="00EF33B3" w:rsidP="004B382A">
      <w:pPr>
        <w:spacing w:before="360" w:after="120" w:line="276" w:lineRule="auto"/>
        <w:jc w:val="center"/>
        <w:rPr>
          <w:rFonts w:ascii="Arial" w:hAnsi="Arial" w:cs="Arial"/>
          <w:b/>
          <w:sz w:val="20"/>
          <w:szCs w:val="20"/>
        </w:rPr>
      </w:pPr>
      <w:r w:rsidRPr="005F2AF4">
        <w:rPr>
          <w:rFonts w:ascii="Arial" w:hAnsi="Arial" w:cs="Arial"/>
          <w:b/>
          <w:sz w:val="20"/>
          <w:szCs w:val="20"/>
        </w:rPr>
        <w:t>§4 Ochrona własności intelektualnej</w:t>
      </w:r>
    </w:p>
    <w:p w14:paraId="208C6EBE" w14:textId="0EF58B0C" w:rsidR="00B4722D" w:rsidRPr="005F2AF4" w:rsidRDefault="00EF33B3" w:rsidP="004B382A">
      <w:pPr>
        <w:numPr>
          <w:ilvl w:val="0"/>
          <w:numId w:val="8"/>
        </w:numPr>
        <w:spacing w:line="276" w:lineRule="auto"/>
        <w:jc w:val="both"/>
        <w:rPr>
          <w:rFonts w:ascii="Arial" w:hAnsi="Arial" w:cs="Arial"/>
          <w:sz w:val="20"/>
          <w:szCs w:val="20"/>
        </w:rPr>
      </w:pPr>
      <w:r w:rsidRPr="005F2AF4">
        <w:rPr>
          <w:rFonts w:ascii="Arial" w:hAnsi="Arial" w:cs="Arial"/>
          <w:sz w:val="20"/>
          <w:szCs w:val="20"/>
        </w:rPr>
        <w:t xml:space="preserve"> Strony będą przestrzegać przepisów ustawy o prawie autorskim i prawach pokrewnych z dnia 4 lutego 1994 r. (Dz.U. </w:t>
      </w:r>
      <w:r w:rsidR="009F227D" w:rsidRPr="005F2AF4">
        <w:rPr>
          <w:rFonts w:ascii="Arial" w:hAnsi="Arial" w:cs="Arial"/>
          <w:sz w:val="20"/>
          <w:szCs w:val="20"/>
        </w:rPr>
        <w:t xml:space="preserve">z </w:t>
      </w:r>
      <w:r w:rsidRPr="005F2AF4">
        <w:rPr>
          <w:rFonts w:ascii="Arial" w:hAnsi="Arial" w:cs="Arial"/>
          <w:sz w:val="20"/>
          <w:szCs w:val="20"/>
        </w:rPr>
        <w:t>2018</w:t>
      </w:r>
      <w:r w:rsidR="009F227D" w:rsidRPr="005F2AF4">
        <w:rPr>
          <w:rFonts w:ascii="Arial" w:hAnsi="Arial" w:cs="Arial"/>
          <w:sz w:val="20"/>
          <w:szCs w:val="20"/>
        </w:rPr>
        <w:t xml:space="preserve"> r.</w:t>
      </w:r>
      <w:r w:rsidRPr="005F2AF4">
        <w:rPr>
          <w:rFonts w:ascii="Arial" w:hAnsi="Arial" w:cs="Arial"/>
          <w:sz w:val="20"/>
          <w:szCs w:val="20"/>
        </w:rPr>
        <w:t xml:space="preserve"> poz. 1191)</w:t>
      </w:r>
      <w:r w:rsidR="001E5910">
        <w:rPr>
          <w:rFonts w:ascii="Arial" w:hAnsi="Arial" w:cs="Arial"/>
          <w:sz w:val="20"/>
          <w:szCs w:val="20"/>
        </w:rPr>
        <w:t xml:space="preserve"> oraz z dnia </w:t>
      </w:r>
      <w:r w:rsidR="00905E71">
        <w:rPr>
          <w:rFonts w:ascii="Arial" w:hAnsi="Arial" w:cs="Arial"/>
          <w:sz w:val="20"/>
          <w:szCs w:val="20"/>
        </w:rPr>
        <w:t xml:space="preserve">30 czerwca 2000 r. </w:t>
      </w:r>
      <w:r w:rsidR="001E5910">
        <w:rPr>
          <w:rFonts w:ascii="Arial" w:hAnsi="Arial" w:cs="Arial"/>
          <w:sz w:val="20"/>
          <w:szCs w:val="20"/>
        </w:rPr>
        <w:t>– Prawo własności przemysłowej (Dz.U.</w:t>
      </w:r>
      <w:r w:rsidR="001919AB">
        <w:rPr>
          <w:rFonts w:ascii="Arial" w:hAnsi="Arial" w:cs="Arial"/>
          <w:sz w:val="20"/>
          <w:szCs w:val="20"/>
        </w:rPr>
        <w:t xml:space="preserve">2017.776 </w:t>
      </w:r>
      <w:proofErr w:type="spellStart"/>
      <w:r w:rsidR="001919AB">
        <w:rPr>
          <w:rFonts w:ascii="Arial" w:hAnsi="Arial" w:cs="Arial"/>
          <w:sz w:val="20"/>
          <w:szCs w:val="20"/>
        </w:rPr>
        <w:t>t.j</w:t>
      </w:r>
      <w:proofErr w:type="spellEnd"/>
      <w:r w:rsidR="001919AB">
        <w:rPr>
          <w:rFonts w:ascii="Arial" w:hAnsi="Arial" w:cs="Arial"/>
          <w:sz w:val="20"/>
          <w:szCs w:val="20"/>
        </w:rPr>
        <w:t>.</w:t>
      </w:r>
      <w:r w:rsidR="001E5910">
        <w:rPr>
          <w:rFonts w:ascii="Arial" w:hAnsi="Arial" w:cs="Arial"/>
          <w:sz w:val="20"/>
          <w:szCs w:val="20"/>
        </w:rPr>
        <w:t>)</w:t>
      </w:r>
      <w:r w:rsidRPr="005F2AF4">
        <w:rPr>
          <w:rFonts w:ascii="Arial" w:hAnsi="Arial" w:cs="Arial"/>
          <w:sz w:val="20"/>
          <w:szCs w:val="20"/>
        </w:rPr>
        <w:t xml:space="preserve"> w zakresie dorobku wspólnych zespołów badawczych, tj. wykonanych prac, ich rezultatów oraz dokumentów powstałych w wyniku realizacji niniejszej umowy.</w:t>
      </w:r>
    </w:p>
    <w:p w14:paraId="468143FE" w14:textId="746111FE" w:rsidR="00B4722D" w:rsidRPr="005F2AF4" w:rsidRDefault="00EF33B3" w:rsidP="004B382A">
      <w:pPr>
        <w:numPr>
          <w:ilvl w:val="0"/>
          <w:numId w:val="8"/>
        </w:numPr>
        <w:spacing w:line="276" w:lineRule="auto"/>
        <w:jc w:val="both"/>
        <w:rPr>
          <w:rFonts w:ascii="Arial" w:hAnsi="Arial" w:cs="Arial"/>
          <w:spacing w:val="-2"/>
          <w:sz w:val="20"/>
          <w:szCs w:val="20"/>
        </w:rPr>
      </w:pPr>
      <w:r w:rsidRPr="005F2AF4">
        <w:rPr>
          <w:rFonts w:ascii="Arial" w:hAnsi="Arial" w:cs="Arial"/>
          <w:sz w:val="20"/>
          <w:szCs w:val="20"/>
        </w:rPr>
        <w:t xml:space="preserve"> Jeżeli rezultaty zostaną opracowane przez PW ze środków własnych z</w:t>
      </w:r>
      <w:r w:rsidR="00F17481" w:rsidRPr="005F2AF4">
        <w:rPr>
          <w:rFonts w:ascii="Arial" w:hAnsi="Arial" w:cs="Arial"/>
          <w:sz w:val="20"/>
          <w:szCs w:val="20"/>
        </w:rPr>
        <w:t xml:space="preserve"> </w:t>
      </w:r>
      <w:r w:rsidRPr="005F2AF4">
        <w:rPr>
          <w:rFonts w:ascii="Arial" w:hAnsi="Arial" w:cs="Arial"/>
          <w:sz w:val="20"/>
          <w:szCs w:val="20"/>
        </w:rPr>
        <w:t xml:space="preserve">wykorzystaniem zasobów, sprzętu, know-how </w:t>
      </w:r>
      <w:r w:rsidR="007F28EB" w:rsidRPr="005F2AF4">
        <w:rPr>
          <w:rFonts w:ascii="Arial" w:hAnsi="Arial" w:cs="Arial"/>
          <w:sz w:val="20"/>
          <w:szCs w:val="20"/>
        </w:rPr>
        <w:t>Partnera</w:t>
      </w:r>
      <w:r w:rsidRPr="005F2AF4">
        <w:rPr>
          <w:rFonts w:ascii="Arial" w:hAnsi="Arial" w:cs="Arial"/>
          <w:sz w:val="20"/>
          <w:szCs w:val="20"/>
        </w:rPr>
        <w:t xml:space="preserve"> - wówczas </w:t>
      </w:r>
      <w:r w:rsidR="001919AB">
        <w:rPr>
          <w:rFonts w:ascii="Arial" w:hAnsi="Arial" w:cs="Arial"/>
          <w:sz w:val="20"/>
          <w:szCs w:val="20"/>
        </w:rPr>
        <w:t xml:space="preserve"> prawa własności intelektualnej </w:t>
      </w:r>
      <w:r w:rsidRPr="005F2AF4">
        <w:rPr>
          <w:rFonts w:ascii="Arial" w:hAnsi="Arial" w:cs="Arial"/>
          <w:spacing w:val="-2"/>
          <w:sz w:val="20"/>
          <w:szCs w:val="20"/>
        </w:rPr>
        <w:t xml:space="preserve">do takich </w:t>
      </w:r>
      <w:r w:rsidR="001919AB">
        <w:rPr>
          <w:rFonts w:ascii="Arial" w:hAnsi="Arial" w:cs="Arial"/>
          <w:spacing w:val="-2"/>
          <w:sz w:val="20"/>
          <w:szCs w:val="20"/>
        </w:rPr>
        <w:t xml:space="preserve"> rezultatów </w:t>
      </w:r>
      <w:r w:rsidRPr="005F2AF4">
        <w:rPr>
          <w:rFonts w:ascii="Arial" w:hAnsi="Arial" w:cs="Arial"/>
          <w:spacing w:val="-2"/>
          <w:sz w:val="20"/>
          <w:szCs w:val="20"/>
        </w:rPr>
        <w:t xml:space="preserve"> będą należały do PW, przy czym przeniesienie przez PW praw lub udzielenie licencji stronie trzeciej na takie </w:t>
      </w:r>
      <w:r w:rsidR="00661154" w:rsidRPr="005F2AF4">
        <w:rPr>
          <w:rFonts w:ascii="Arial" w:hAnsi="Arial" w:cs="Arial"/>
          <w:spacing w:val="-2"/>
          <w:sz w:val="20"/>
          <w:szCs w:val="20"/>
        </w:rPr>
        <w:t xml:space="preserve">rezultaty </w:t>
      </w:r>
      <w:r w:rsidRPr="005F2AF4">
        <w:rPr>
          <w:rFonts w:ascii="Arial" w:hAnsi="Arial" w:cs="Arial"/>
          <w:spacing w:val="-2"/>
          <w:sz w:val="20"/>
          <w:szCs w:val="20"/>
        </w:rPr>
        <w:t xml:space="preserve">PW wymaga pisemnej zgody </w:t>
      </w:r>
      <w:r w:rsidR="00FC5A86" w:rsidRPr="005F2AF4">
        <w:rPr>
          <w:rFonts w:ascii="Arial" w:hAnsi="Arial" w:cs="Arial"/>
          <w:spacing w:val="-2"/>
          <w:sz w:val="20"/>
          <w:szCs w:val="20"/>
        </w:rPr>
        <w:t>Partnera</w:t>
      </w:r>
      <w:r w:rsidRPr="005F2AF4">
        <w:rPr>
          <w:rFonts w:ascii="Arial" w:hAnsi="Arial" w:cs="Arial"/>
          <w:spacing w:val="-2"/>
          <w:sz w:val="20"/>
          <w:szCs w:val="20"/>
        </w:rPr>
        <w:t>.</w:t>
      </w:r>
    </w:p>
    <w:p w14:paraId="681A405C" w14:textId="45D71D5B" w:rsidR="00B4722D" w:rsidRPr="005F2AF4" w:rsidRDefault="00EF33B3" w:rsidP="004B382A">
      <w:pPr>
        <w:numPr>
          <w:ilvl w:val="0"/>
          <w:numId w:val="8"/>
        </w:numPr>
        <w:spacing w:line="276" w:lineRule="auto"/>
        <w:jc w:val="both"/>
        <w:rPr>
          <w:rFonts w:ascii="Arial" w:hAnsi="Arial" w:cs="Arial"/>
          <w:spacing w:val="-2"/>
          <w:sz w:val="20"/>
          <w:szCs w:val="20"/>
        </w:rPr>
      </w:pPr>
      <w:r w:rsidRPr="005F2AF4">
        <w:rPr>
          <w:rFonts w:ascii="Arial" w:hAnsi="Arial" w:cs="Arial"/>
          <w:sz w:val="20"/>
          <w:szCs w:val="20"/>
        </w:rPr>
        <w:t xml:space="preserve"> Jeżeli rezultaty zostaną wypracowane wspólnie przez PW i </w:t>
      </w:r>
      <w:r w:rsidR="00FC5A86" w:rsidRPr="005F2AF4">
        <w:rPr>
          <w:rFonts w:ascii="Arial" w:hAnsi="Arial" w:cs="Arial"/>
          <w:sz w:val="20"/>
          <w:szCs w:val="20"/>
        </w:rPr>
        <w:t>Partnera</w:t>
      </w:r>
      <w:r w:rsidRPr="005F2AF4">
        <w:rPr>
          <w:rFonts w:ascii="Arial" w:hAnsi="Arial" w:cs="Arial"/>
          <w:sz w:val="20"/>
          <w:szCs w:val="20"/>
        </w:rPr>
        <w:t xml:space="preserve"> - wówczas, </w:t>
      </w:r>
      <w:r w:rsidRPr="005F2AF4">
        <w:rPr>
          <w:rFonts w:ascii="Arial" w:hAnsi="Arial" w:cs="Arial"/>
          <w:spacing w:val="-2"/>
          <w:sz w:val="20"/>
          <w:szCs w:val="20"/>
        </w:rPr>
        <w:t>o</w:t>
      </w:r>
      <w:r w:rsidR="00FC5A86" w:rsidRPr="005F2AF4">
        <w:rPr>
          <w:rFonts w:ascii="Arial" w:hAnsi="Arial" w:cs="Arial"/>
          <w:spacing w:val="-2"/>
          <w:sz w:val="20"/>
          <w:szCs w:val="20"/>
        </w:rPr>
        <w:t xml:space="preserve"> </w:t>
      </w:r>
      <w:r w:rsidRPr="005F2AF4">
        <w:rPr>
          <w:rFonts w:ascii="Arial" w:hAnsi="Arial" w:cs="Arial"/>
          <w:spacing w:val="-2"/>
          <w:sz w:val="20"/>
          <w:szCs w:val="20"/>
        </w:rPr>
        <w:t xml:space="preserve">ile Zamówienie lub Aneksy nie będą stanowiły inaczej, </w:t>
      </w:r>
      <w:r w:rsidR="001919AB">
        <w:rPr>
          <w:rFonts w:ascii="Arial" w:hAnsi="Arial" w:cs="Arial"/>
          <w:sz w:val="20"/>
          <w:szCs w:val="20"/>
        </w:rPr>
        <w:t xml:space="preserve">prawa własności intelektualnej </w:t>
      </w:r>
      <w:r w:rsidRPr="005F2AF4">
        <w:rPr>
          <w:rFonts w:ascii="Arial" w:hAnsi="Arial" w:cs="Arial"/>
          <w:spacing w:val="-2"/>
          <w:sz w:val="20"/>
          <w:szCs w:val="20"/>
        </w:rPr>
        <w:t xml:space="preserve">do takich </w:t>
      </w:r>
      <w:r w:rsidR="001919AB">
        <w:rPr>
          <w:rFonts w:ascii="Arial" w:hAnsi="Arial" w:cs="Arial"/>
          <w:spacing w:val="-2"/>
          <w:sz w:val="20"/>
          <w:szCs w:val="20"/>
        </w:rPr>
        <w:t>rezultatów</w:t>
      </w:r>
      <w:r w:rsidRPr="005F2AF4">
        <w:rPr>
          <w:rFonts w:ascii="Arial" w:hAnsi="Arial" w:cs="Arial"/>
          <w:spacing w:val="-2"/>
          <w:sz w:val="20"/>
          <w:szCs w:val="20"/>
        </w:rPr>
        <w:t xml:space="preserve"> przysługiwać będą Stronom w częściach</w:t>
      </w:r>
      <w:r w:rsidR="00A47A4C">
        <w:rPr>
          <w:rFonts w:ascii="Arial" w:hAnsi="Arial" w:cs="Arial"/>
          <w:spacing w:val="-2"/>
          <w:sz w:val="20"/>
          <w:szCs w:val="20"/>
        </w:rPr>
        <w:t xml:space="preserve"> </w:t>
      </w:r>
      <w:r w:rsidR="00A8294B">
        <w:rPr>
          <w:rFonts w:ascii="Arial" w:hAnsi="Arial" w:cs="Arial"/>
          <w:spacing w:val="-2"/>
          <w:sz w:val="20"/>
          <w:szCs w:val="20"/>
        </w:rPr>
        <w:t xml:space="preserve"> </w:t>
      </w:r>
      <w:r w:rsidR="00A47A4C">
        <w:rPr>
          <w:rFonts w:ascii="Arial" w:hAnsi="Arial" w:cs="Arial"/>
          <w:spacing w:val="-2"/>
          <w:sz w:val="20"/>
          <w:szCs w:val="20"/>
        </w:rPr>
        <w:t xml:space="preserve">odpowiadających rzeczywistemu </w:t>
      </w:r>
      <w:r w:rsidR="00A47A4C" w:rsidRPr="00A8294B">
        <w:rPr>
          <w:rFonts w:ascii="Arial" w:hAnsi="Arial" w:cs="Arial"/>
          <w:spacing w:val="-2"/>
          <w:sz w:val="20"/>
          <w:szCs w:val="20"/>
        </w:rPr>
        <w:t>udziałowi w danych pracach badawczo – rozwojowych.</w:t>
      </w:r>
      <w:r w:rsidRPr="005F2AF4">
        <w:rPr>
          <w:rFonts w:ascii="Arial" w:hAnsi="Arial" w:cs="Arial"/>
          <w:spacing w:val="-2"/>
          <w:sz w:val="20"/>
          <w:szCs w:val="20"/>
        </w:rPr>
        <w:t xml:space="preserve"> Kwestie ewentualnych rozliczeń między Stronami z tytułu wykonywania praw do takich utworów, a</w:t>
      </w:r>
      <w:r w:rsidR="00E72C54" w:rsidRPr="005F2AF4">
        <w:rPr>
          <w:rFonts w:ascii="Arial" w:hAnsi="Arial" w:cs="Arial"/>
          <w:spacing w:val="-2"/>
          <w:sz w:val="20"/>
          <w:szCs w:val="20"/>
        </w:rPr>
        <w:t> </w:t>
      </w:r>
      <w:r w:rsidRPr="005F2AF4">
        <w:rPr>
          <w:rFonts w:ascii="Arial" w:hAnsi="Arial" w:cs="Arial"/>
          <w:spacing w:val="-2"/>
          <w:sz w:val="20"/>
          <w:szCs w:val="20"/>
        </w:rPr>
        <w:t>w</w:t>
      </w:r>
      <w:r w:rsidR="00E72C54" w:rsidRPr="005F2AF4">
        <w:rPr>
          <w:rFonts w:ascii="Arial" w:hAnsi="Arial" w:cs="Arial"/>
          <w:spacing w:val="-2"/>
          <w:sz w:val="20"/>
          <w:szCs w:val="20"/>
        </w:rPr>
        <w:t> </w:t>
      </w:r>
      <w:r w:rsidRPr="005F2AF4">
        <w:rPr>
          <w:rFonts w:ascii="Arial" w:hAnsi="Arial" w:cs="Arial"/>
          <w:spacing w:val="-2"/>
          <w:sz w:val="20"/>
          <w:szCs w:val="20"/>
        </w:rPr>
        <w:t>szczególności warunki udzielania licencji stronom trzecim, zostaną uregulowane w</w:t>
      </w:r>
      <w:r w:rsidR="00E72C54" w:rsidRPr="005F2AF4">
        <w:rPr>
          <w:rFonts w:ascii="Arial" w:hAnsi="Arial" w:cs="Arial"/>
          <w:spacing w:val="-2"/>
          <w:sz w:val="20"/>
          <w:szCs w:val="20"/>
        </w:rPr>
        <w:t> </w:t>
      </w:r>
      <w:r w:rsidRPr="005F2AF4">
        <w:rPr>
          <w:rFonts w:ascii="Arial" w:hAnsi="Arial" w:cs="Arial"/>
          <w:spacing w:val="-2"/>
          <w:sz w:val="20"/>
          <w:szCs w:val="20"/>
        </w:rPr>
        <w:t>Zamówieniu lub Aneksie.</w:t>
      </w:r>
    </w:p>
    <w:p w14:paraId="52240880" w14:textId="77777777" w:rsidR="00B4722D" w:rsidRPr="005F2AF4" w:rsidRDefault="00EF33B3" w:rsidP="004B382A">
      <w:pPr>
        <w:numPr>
          <w:ilvl w:val="0"/>
          <w:numId w:val="8"/>
        </w:numPr>
        <w:spacing w:line="276" w:lineRule="auto"/>
        <w:jc w:val="both"/>
        <w:rPr>
          <w:rFonts w:ascii="Arial" w:hAnsi="Arial" w:cs="Arial"/>
          <w:spacing w:val="-2"/>
          <w:sz w:val="20"/>
          <w:szCs w:val="20"/>
        </w:rPr>
      </w:pPr>
      <w:r w:rsidRPr="005F2AF4">
        <w:rPr>
          <w:rFonts w:ascii="Arial" w:hAnsi="Arial" w:cs="Arial"/>
          <w:spacing w:val="-2"/>
          <w:sz w:val="20"/>
          <w:szCs w:val="20"/>
        </w:rPr>
        <w:t xml:space="preserve"> </w:t>
      </w:r>
      <w:r w:rsidRPr="00A8294B">
        <w:rPr>
          <w:rFonts w:ascii="Arial" w:hAnsi="Arial" w:cs="Arial"/>
          <w:spacing w:val="-2"/>
          <w:sz w:val="20"/>
          <w:szCs w:val="20"/>
        </w:rPr>
        <w:t>Jeżeli r</w:t>
      </w:r>
      <w:r w:rsidRPr="00A8294B">
        <w:rPr>
          <w:rFonts w:ascii="Arial" w:hAnsi="Arial" w:cs="Arial"/>
          <w:sz w:val="20"/>
          <w:szCs w:val="20"/>
        </w:rPr>
        <w:t xml:space="preserve">ezultaty zostaną wypracowane przez PW w ramach realizacji Zamówienia </w:t>
      </w:r>
      <w:r w:rsidR="002F3BCD" w:rsidRPr="00A8294B">
        <w:rPr>
          <w:rFonts w:ascii="Arial" w:hAnsi="Arial" w:cs="Arial"/>
          <w:sz w:val="20"/>
          <w:szCs w:val="20"/>
        </w:rPr>
        <w:t>Partnera</w:t>
      </w:r>
      <w:r w:rsidRPr="00A8294B">
        <w:rPr>
          <w:rFonts w:ascii="Arial" w:hAnsi="Arial" w:cs="Arial"/>
          <w:sz w:val="20"/>
          <w:szCs w:val="20"/>
        </w:rPr>
        <w:t xml:space="preserve"> na projekty komercyjne</w:t>
      </w:r>
      <w:r w:rsidRPr="005F2AF4">
        <w:rPr>
          <w:rFonts w:ascii="Arial" w:hAnsi="Arial" w:cs="Arial"/>
          <w:sz w:val="20"/>
          <w:szCs w:val="20"/>
        </w:rPr>
        <w:t xml:space="preserve"> - wówczas, jeśli Aneks lub Zamówienie nie stanowią inaczej, wynagrodzenie za przeniesienie praw własności intelektualnej na </w:t>
      </w:r>
      <w:r w:rsidR="002F3BCD" w:rsidRPr="005F2AF4">
        <w:rPr>
          <w:rFonts w:ascii="Arial" w:hAnsi="Arial" w:cs="Arial"/>
          <w:sz w:val="20"/>
          <w:szCs w:val="20"/>
        </w:rPr>
        <w:t>Partnera</w:t>
      </w:r>
      <w:r w:rsidRPr="005F2AF4">
        <w:rPr>
          <w:rFonts w:ascii="Arial" w:hAnsi="Arial" w:cs="Arial"/>
          <w:sz w:val="20"/>
          <w:szCs w:val="20"/>
        </w:rPr>
        <w:t xml:space="preserve"> zostanie określone na</w:t>
      </w:r>
      <w:r w:rsidR="00163D6B" w:rsidRPr="005F2AF4">
        <w:rPr>
          <w:rFonts w:ascii="Arial" w:hAnsi="Arial" w:cs="Arial"/>
          <w:sz w:val="20"/>
          <w:szCs w:val="20"/>
        </w:rPr>
        <w:t xml:space="preserve"> warunkach rynkowych zaakceptowanych przez obie Strony.</w:t>
      </w:r>
    </w:p>
    <w:p w14:paraId="4B66F2BD" w14:textId="35810A86" w:rsidR="00163D6B" w:rsidRPr="005F2AF4" w:rsidRDefault="00FD119B" w:rsidP="00163D6B">
      <w:pPr>
        <w:numPr>
          <w:ilvl w:val="0"/>
          <w:numId w:val="8"/>
        </w:numPr>
        <w:spacing w:line="276" w:lineRule="auto"/>
        <w:jc w:val="both"/>
        <w:rPr>
          <w:rFonts w:ascii="Arial" w:hAnsi="Arial" w:cs="Arial"/>
          <w:spacing w:val="-2"/>
          <w:sz w:val="20"/>
          <w:szCs w:val="20"/>
        </w:rPr>
      </w:pPr>
      <w:r w:rsidRPr="005F2AF4">
        <w:rPr>
          <w:rFonts w:ascii="Arial" w:hAnsi="Arial" w:cs="Arial"/>
          <w:sz w:val="20"/>
          <w:szCs w:val="20"/>
        </w:rPr>
        <w:t xml:space="preserve"> W</w:t>
      </w:r>
      <w:r w:rsidR="003A020F" w:rsidRPr="005F2AF4">
        <w:rPr>
          <w:rFonts w:ascii="Arial" w:hAnsi="Arial" w:cs="Arial"/>
          <w:sz w:val="20"/>
          <w:szCs w:val="20"/>
        </w:rPr>
        <w:t xml:space="preserve"> sytuacji o której mowa w ust. 4</w:t>
      </w:r>
      <w:r w:rsidRPr="005F2AF4">
        <w:rPr>
          <w:rFonts w:ascii="Arial" w:hAnsi="Arial" w:cs="Arial"/>
          <w:sz w:val="20"/>
          <w:szCs w:val="20"/>
        </w:rPr>
        <w:t xml:space="preserve"> wraz z przejęciem praw własności intelektualnej na Partnera przechodzi</w:t>
      </w:r>
      <w:r w:rsidR="003A020F" w:rsidRPr="005F2AF4">
        <w:rPr>
          <w:rFonts w:ascii="Arial" w:hAnsi="Arial" w:cs="Arial"/>
          <w:sz w:val="20"/>
          <w:szCs w:val="20"/>
        </w:rPr>
        <w:t xml:space="preserve"> równocześnie</w:t>
      </w:r>
      <w:r w:rsidRPr="005F2AF4">
        <w:rPr>
          <w:rFonts w:ascii="Arial" w:hAnsi="Arial" w:cs="Arial"/>
          <w:sz w:val="20"/>
          <w:szCs w:val="20"/>
        </w:rPr>
        <w:t xml:space="preserve"> prawo zezwalania na wykonyw</w:t>
      </w:r>
      <w:r w:rsidR="00163D6B" w:rsidRPr="005F2AF4">
        <w:rPr>
          <w:rFonts w:ascii="Arial" w:hAnsi="Arial" w:cs="Arial"/>
          <w:sz w:val="20"/>
          <w:szCs w:val="20"/>
        </w:rPr>
        <w:t>ani</w:t>
      </w:r>
      <w:r w:rsidR="006C56C3">
        <w:rPr>
          <w:rFonts w:ascii="Arial" w:hAnsi="Arial" w:cs="Arial"/>
          <w:sz w:val="20"/>
          <w:szCs w:val="20"/>
        </w:rPr>
        <w:t>e</w:t>
      </w:r>
      <w:r w:rsidR="00163D6B" w:rsidRPr="005F2AF4">
        <w:rPr>
          <w:rFonts w:ascii="Arial" w:hAnsi="Arial" w:cs="Arial"/>
          <w:sz w:val="20"/>
          <w:szCs w:val="20"/>
        </w:rPr>
        <w:t xml:space="preserve"> autorskiego prawa zależnego mając świadomość, że zgodnie z ustawą o prawie autorskim i prawach pokrewnych nie są objęte ochroną odkrycia, idee, procedury, metody i zasady działania oraz koncepcje matematyczne, Partner uznaje prawo PW do ogłoszenia uzyskanych wyników badań wykonanych w związku z realizacją przedmiotu umowy przez osoby biorące udział w pracach naukowych, artykułach, sympozjach etc. w dowolnym czasie i w dowolnym zakresie według uznania PW, w tym uznaje autorskie prawa osobiste i dobra osobiste (w tym prawo do autorstwa dokonanych odkryć naukowych) tych osób.</w:t>
      </w:r>
    </w:p>
    <w:p w14:paraId="477B0724" w14:textId="162C6F58" w:rsidR="00B4722D" w:rsidRPr="005F2AF4" w:rsidRDefault="00163D6B" w:rsidP="00163D6B">
      <w:pPr>
        <w:numPr>
          <w:ilvl w:val="0"/>
          <w:numId w:val="8"/>
        </w:numPr>
        <w:spacing w:line="276" w:lineRule="auto"/>
        <w:jc w:val="both"/>
        <w:rPr>
          <w:rFonts w:ascii="Arial" w:hAnsi="Arial" w:cs="Arial"/>
          <w:spacing w:val="-2"/>
          <w:sz w:val="20"/>
          <w:szCs w:val="20"/>
        </w:rPr>
      </w:pPr>
      <w:r w:rsidRPr="005F2AF4">
        <w:rPr>
          <w:rFonts w:ascii="Arial" w:hAnsi="Arial" w:cs="Arial"/>
          <w:spacing w:val="-2"/>
          <w:sz w:val="20"/>
          <w:szCs w:val="20"/>
        </w:rPr>
        <w:t xml:space="preserve"> </w:t>
      </w:r>
      <w:r w:rsidR="00EF33B3" w:rsidRPr="005F2AF4">
        <w:rPr>
          <w:rFonts w:ascii="Arial" w:hAnsi="Arial" w:cs="Arial"/>
          <w:sz w:val="20"/>
          <w:szCs w:val="20"/>
        </w:rPr>
        <w:t>Wszelkie pomysły, koncepcje, know-how lub techniki związane z</w:t>
      </w:r>
      <w:r w:rsidR="002F3BCD" w:rsidRPr="005F2AF4">
        <w:rPr>
          <w:rFonts w:ascii="Arial" w:hAnsi="Arial" w:cs="Arial"/>
          <w:sz w:val="20"/>
          <w:szCs w:val="20"/>
        </w:rPr>
        <w:t xml:space="preserve"> </w:t>
      </w:r>
      <w:r w:rsidR="00EF33B3" w:rsidRPr="005F2AF4">
        <w:rPr>
          <w:rFonts w:ascii="Arial" w:hAnsi="Arial" w:cs="Arial"/>
          <w:sz w:val="20"/>
          <w:szCs w:val="20"/>
        </w:rPr>
        <w:t xml:space="preserve">przetwarzaniem danych, wypracowane lub udostępnione przez jedną ze Stron w trakcie obowiązywania i w związku z realizacją niniejszej Umowy lub zawartych na jej podstawie Zamówień </w:t>
      </w:r>
      <w:r w:rsidR="00693EB8" w:rsidRPr="005F2AF4">
        <w:rPr>
          <w:rFonts w:ascii="Arial" w:hAnsi="Arial" w:cs="Arial"/>
          <w:sz w:val="20"/>
          <w:szCs w:val="20"/>
        </w:rPr>
        <w:t xml:space="preserve">lub </w:t>
      </w:r>
      <w:r w:rsidR="00EF33B3" w:rsidRPr="005F2AF4">
        <w:rPr>
          <w:rFonts w:ascii="Arial" w:hAnsi="Arial" w:cs="Arial"/>
          <w:sz w:val="20"/>
          <w:szCs w:val="20"/>
        </w:rPr>
        <w:t>Aneksów będą traktowane jako informacje poufne i będą mogły być wykorzystane przez drugą Stronę wyłącznie w odniesieniu do Projektów, których dotyczą. Nie dotyczy to</w:t>
      </w:r>
      <w:r w:rsidR="002F3BCD" w:rsidRPr="005F2AF4">
        <w:rPr>
          <w:rFonts w:ascii="Arial" w:hAnsi="Arial" w:cs="Arial"/>
          <w:sz w:val="20"/>
          <w:szCs w:val="20"/>
        </w:rPr>
        <w:t> </w:t>
      </w:r>
      <w:r w:rsidR="00EF33B3" w:rsidRPr="005F2AF4">
        <w:rPr>
          <w:rFonts w:ascii="Arial" w:hAnsi="Arial" w:cs="Arial"/>
          <w:sz w:val="20"/>
          <w:szCs w:val="20"/>
        </w:rPr>
        <w:t xml:space="preserve">działalności naukowej i badawczej wynikającej z charakteru uczelni akademickiej - PW a mającej na celu rozwój nauki, w przypadku uzyskania rezultatów posiadających potencjał komercjalizacyjny, </w:t>
      </w:r>
      <w:r w:rsidR="00150095" w:rsidRPr="005F2AF4">
        <w:rPr>
          <w:rFonts w:ascii="Arial" w:hAnsi="Arial" w:cs="Arial"/>
          <w:sz w:val="20"/>
          <w:szCs w:val="20"/>
        </w:rPr>
        <w:t>Partnerowi</w:t>
      </w:r>
      <w:r w:rsidR="00EF33B3" w:rsidRPr="005F2AF4">
        <w:rPr>
          <w:rFonts w:ascii="Arial" w:hAnsi="Arial" w:cs="Arial"/>
          <w:sz w:val="20"/>
          <w:szCs w:val="20"/>
        </w:rPr>
        <w:t xml:space="preserve"> przysługuje pierwszeństwo ich odpłatnego nabycia</w:t>
      </w:r>
      <w:r w:rsidR="000D01D4" w:rsidRPr="005F2AF4">
        <w:rPr>
          <w:rFonts w:ascii="Arial" w:hAnsi="Arial" w:cs="Arial"/>
          <w:sz w:val="20"/>
          <w:szCs w:val="20"/>
        </w:rPr>
        <w:t xml:space="preserve"> na zasadach rynkowych</w:t>
      </w:r>
      <w:r w:rsidR="00EF33B3" w:rsidRPr="005F2AF4">
        <w:rPr>
          <w:rFonts w:ascii="Arial" w:hAnsi="Arial" w:cs="Arial"/>
          <w:sz w:val="20"/>
          <w:szCs w:val="20"/>
        </w:rPr>
        <w:t>, które zostan</w:t>
      </w:r>
      <w:r w:rsidR="006C56C3">
        <w:rPr>
          <w:rFonts w:ascii="Arial" w:hAnsi="Arial" w:cs="Arial"/>
          <w:sz w:val="20"/>
          <w:szCs w:val="20"/>
        </w:rPr>
        <w:t>ą</w:t>
      </w:r>
      <w:r w:rsidR="00EF33B3" w:rsidRPr="005F2AF4">
        <w:rPr>
          <w:rFonts w:ascii="Arial" w:hAnsi="Arial" w:cs="Arial"/>
          <w:sz w:val="20"/>
          <w:szCs w:val="20"/>
        </w:rPr>
        <w:t xml:space="preserve"> określone na podstawie od</w:t>
      </w:r>
      <w:r w:rsidR="006C56C3">
        <w:rPr>
          <w:rFonts w:ascii="Arial" w:hAnsi="Arial" w:cs="Arial"/>
          <w:sz w:val="20"/>
          <w:szCs w:val="20"/>
        </w:rPr>
        <w:t>rębn</w:t>
      </w:r>
      <w:r w:rsidR="00EF33B3" w:rsidRPr="005F2AF4">
        <w:rPr>
          <w:rFonts w:ascii="Arial" w:hAnsi="Arial" w:cs="Arial"/>
          <w:sz w:val="20"/>
          <w:szCs w:val="20"/>
        </w:rPr>
        <w:t>ej umowy</w:t>
      </w:r>
    </w:p>
    <w:p w14:paraId="55CDB8AF" w14:textId="77777777" w:rsidR="00B4722D" w:rsidRPr="005F2AF4" w:rsidRDefault="00EF33B3" w:rsidP="004B382A">
      <w:pPr>
        <w:numPr>
          <w:ilvl w:val="0"/>
          <w:numId w:val="7"/>
        </w:numPr>
        <w:spacing w:line="276" w:lineRule="auto"/>
        <w:jc w:val="both"/>
        <w:rPr>
          <w:rFonts w:ascii="Arial" w:hAnsi="Arial" w:cs="Arial"/>
          <w:sz w:val="20"/>
          <w:szCs w:val="20"/>
        </w:rPr>
      </w:pPr>
      <w:r w:rsidRPr="005F2AF4">
        <w:rPr>
          <w:rFonts w:ascii="Arial" w:hAnsi="Arial" w:cs="Arial"/>
          <w:sz w:val="20"/>
          <w:szCs w:val="20"/>
        </w:rPr>
        <w:t>Jeżeli do realizacji Umowy niezbędne będzie dostarczenie licencji strony trzeciej, to wszelkie prawa i obowiązki z nich wynikające zostaną szczegółowo określone w</w:t>
      </w:r>
      <w:r w:rsidR="000C661B" w:rsidRPr="005F2AF4">
        <w:rPr>
          <w:rFonts w:ascii="Arial" w:hAnsi="Arial" w:cs="Arial"/>
          <w:sz w:val="20"/>
          <w:szCs w:val="20"/>
        </w:rPr>
        <w:t> </w:t>
      </w:r>
      <w:r w:rsidRPr="005F2AF4">
        <w:rPr>
          <w:rFonts w:ascii="Arial" w:hAnsi="Arial" w:cs="Arial"/>
          <w:sz w:val="20"/>
          <w:szCs w:val="20"/>
        </w:rPr>
        <w:t>Zamówieniu lub Aneksie.</w:t>
      </w:r>
    </w:p>
    <w:p w14:paraId="5032EBCA" w14:textId="77777777" w:rsidR="00B4722D" w:rsidRPr="005F2AF4" w:rsidRDefault="00EF33B3" w:rsidP="004B382A">
      <w:pPr>
        <w:numPr>
          <w:ilvl w:val="0"/>
          <w:numId w:val="7"/>
        </w:numPr>
        <w:spacing w:line="276" w:lineRule="auto"/>
        <w:jc w:val="both"/>
        <w:rPr>
          <w:rFonts w:ascii="Arial" w:hAnsi="Arial" w:cs="Arial"/>
          <w:sz w:val="20"/>
          <w:szCs w:val="20"/>
        </w:rPr>
      </w:pPr>
      <w:r w:rsidRPr="005F2AF4">
        <w:rPr>
          <w:rFonts w:ascii="Arial" w:hAnsi="Arial" w:cs="Arial"/>
          <w:sz w:val="20"/>
          <w:szCs w:val="20"/>
        </w:rPr>
        <w:t xml:space="preserve">Jeżeli do realizacji Umowy niezbędne będzie dostarczenie PW </w:t>
      </w:r>
      <w:r w:rsidR="00150095" w:rsidRPr="005F2AF4">
        <w:rPr>
          <w:rFonts w:ascii="Arial" w:hAnsi="Arial" w:cs="Arial"/>
          <w:sz w:val="20"/>
          <w:szCs w:val="20"/>
        </w:rPr>
        <w:t>p</w:t>
      </w:r>
      <w:r w:rsidRPr="005F2AF4">
        <w:rPr>
          <w:rFonts w:ascii="Arial" w:hAnsi="Arial" w:cs="Arial"/>
          <w:sz w:val="20"/>
          <w:szCs w:val="20"/>
        </w:rPr>
        <w:t>roduktów</w:t>
      </w:r>
      <w:r w:rsidR="00150095" w:rsidRPr="005F2AF4">
        <w:rPr>
          <w:rFonts w:ascii="Arial" w:hAnsi="Arial" w:cs="Arial"/>
          <w:sz w:val="20"/>
          <w:szCs w:val="20"/>
        </w:rPr>
        <w:t>/usług</w:t>
      </w:r>
      <w:r w:rsidRPr="005F2AF4">
        <w:rPr>
          <w:rFonts w:ascii="Arial" w:hAnsi="Arial" w:cs="Arial"/>
          <w:sz w:val="20"/>
          <w:szCs w:val="20"/>
        </w:rPr>
        <w:t xml:space="preserve"> </w:t>
      </w:r>
      <w:r w:rsidR="00150095" w:rsidRPr="005F2AF4">
        <w:rPr>
          <w:rFonts w:ascii="Arial" w:hAnsi="Arial" w:cs="Arial"/>
          <w:sz w:val="20"/>
          <w:szCs w:val="20"/>
        </w:rPr>
        <w:t>Partnera</w:t>
      </w:r>
      <w:r w:rsidRPr="005F2AF4">
        <w:rPr>
          <w:rFonts w:ascii="Arial" w:hAnsi="Arial" w:cs="Arial"/>
          <w:sz w:val="20"/>
          <w:szCs w:val="20"/>
        </w:rPr>
        <w:t xml:space="preserve">, a w szczególności oprogramowania będącego własnością </w:t>
      </w:r>
      <w:r w:rsidR="00150095" w:rsidRPr="005F2AF4">
        <w:rPr>
          <w:rFonts w:ascii="Arial" w:hAnsi="Arial" w:cs="Arial"/>
          <w:sz w:val="20"/>
          <w:szCs w:val="20"/>
        </w:rPr>
        <w:t>Partnera</w:t>
      </w:r>
      <w:r w:rsidRPr="005F2AF4">
        <w:rPr>
          <w:rFonts w:ascii="Arial" w:hAnsi="Arial" w:cs="Arial"/>
          <w:sz w:val="20"/>
          <w:szCs w:val="20"/>
        </w:rPr>
        <w:t xml:space="preserve"> lub oprogramowania </w:t>
      </w:r>
      <w:r w:rsidRPr="005F2AF4">
        <w:rPr>
          <w:rFonts w:ascii="Arial" w:hAnsi="Arial" w:cs="Arial"/>
          <w:sz w:val="20"/>
          <w:szCs w:val="20"/>
        </w:rPr>
        <w:lastRenderedPageBreak/>
        <w:t xml:space="preserve">używanego przez </w:t>
      </w:r>
      <w:r w:rsidR="00150095" w:rsidRPr="005F2AF4">
        <w:rPr>
          <w:rFonts w:ascii="Arial" w:hAnsi="Arial" w:cs="Arial"/>
          <w:sz w:val="20"/>
          <w:szCs w:val="20"/>
        </w:rPr>
        <w:t>Partnera</w:t>
      </w:r>
      <w:r w:rsidRPr="005F2AF4">
        <w:rPr>
          <w:rFonts w:ascii="Arial" w:hAnsi="Arial" w:cs="Arial"/>
          <w:sz w:val="20"/>
          <w:szCs w:val="20"/>
        </w:rPr>
        <w:t xml:space="preserve"> na podstawie nabytych licencji lub praw autorskich, to wszelkie prawa i obowiązki wynikające z używania takiego oprogramowania przez PW zostaną szczegółowo określone w</w:t>
      </w:r>
      <w:r w:rsidR="00150095" w:rsidRPr="005F2AF4">
        <w:rPr>
          <w:rFonts w:ascii="Arial" w:hAnsi="Arial" w:cs="Arial"/>
          <w:sz w:val="20"/>
          <w:szCs w:val="20"/>
        </w:rPr>
        <w:t xml:space="preserve"> </w:t>
      </w:r>
      <w:r w:rsidRPr="005F2AF4">
        <w:rPr>
          <w:rFonts w:ascii="Arial" w:hAnsi="Arial" w:cs="Arial"/>
          <w:sz w:val="20"/>
          <w:szCs w:val="20"/>
        </w:rPr>
        <w:t>Zamówieniu lub Aneksie.</w:t>
      </w:r>
    </w:p>
    <w:p w14:paraId="4C8C7288" w14:textId="173A2BA6" w:rsidR="00B4722D" w:rsidRPr="005F2AF4" w:rsidRDefault="00EF33B3" w:rsidP="004B382A">
      <w:pPr>
        <w:numPr>
          <w:ilvl w:val="0"/>
          <w:numId w:val="7"/>
        </w:numPr>
        <w:spacing w:line="276" w:lineRule="auto"/>
        <w:jc w:val="both"/>
        <w:rPr>
          <w:rFonts w:ascii="Arial" w:hAnsi="Arial" w:cs="Arial"/>
          <w:sz w:val="20"/>
          <w:szCs w:val="20"/>
        </w:rPr>
      </w:pPr>
      <w:r w:rsidRPr="005F2AF4">
        <w:rPr>
          <w:rFonts w:ascii="Arial" w:hAnsi="Arial" w:cs="Arial"/>
          <w:sz w:val="20"/>
          <w:szCs w:val="20"/>
        </w:rPr>
        <w:t xml:space="preserve">Każda ze Stron przekazujących na podstawie Zamówienia lub Aneksu prawa własności intelektualnej </w:t>
      </w:r>
      <w:r w:rsidR="00EE6729" w:rsidRPr="005F2AF4">
        <w:rPr>
          <w:rFonts w:ascii="Arial" w:hAnsi="Arial" w:cs="Arial"/>
          <w:sz w:val="20"/>
          <w:szCs w:val="20"/>
        </w:rPr>
        <w:t>oświadcza</w:t>
      </w:r>
      <w:r w:rsidRPr="005F2AF4">
        <w:rPr>
          <w:rFonts w:ascii="Arial" w:hAnsi="Arial" w:cs="Arial"/>
          <w:sz w:val="20"/>
          <w:szCs w:val="20"/>
        </w:rPr>
        <w:t>, że korzystanie z nich nie narusza praw osób trzecich. W razie zgłoszenia uzasadnionych roszczeń z tego tytułu przez osoby trzecie wobec Strony - beneficjenta tychże praw, zostaną one zaspokojone, przez Stronę przekazującą prawa.</w:t>
      </w:r>
    </w:p>
    <w:p w14:paraId="4312B68E" w14:textId="77777777" w:rsidR="00B4722D" w:rsidRPr="005F2AF4" w:rsidRDefault="00EF33B3" w:rsidP="004B382A">
      <w:pPr>
        <w:spacing w:before="360" w:after="120" w:line="276" w:lineRule="auto"/>
        <w:jc w:val="center"/>
        <w:rPr>
          <w:rFonts w:ascii="Arial" w:hAnsi="Arial" w:cs="Arial"/>
          <w:b/>
          <w:sz w:val="20"/>
          <w:szCs w:val="20"/>
        </w:rPr>
      </w:pPr>
      <w:r w:rsidRPr="005F2AF4">
        <w:rPr>
          <w:rFonts w:ascii="Arial" w:hAnsi="Arial" w:cs="Arial"/>
          <w:b/>
          <w:sz w:val="20"/>
          <w:szCs w:val="20"/>
        </w:rPr>
        <w:fldChar w:fldCharType="begin"/>
      </w:r>
      <w:r w:rsidRPr="005F2AF4">
        <w:rPr>
          <w:rFonts w:ascii="Arial" w:hAnsi="Arial" w:cs="Arial"/>
          <w:b/>
          <w:sz w:val="20"/>
          <w:szCs w:val="20"/>
        </w:rPr>
        <w:instrText>SYMBOL 167 \f "Times New Roman" \s 12</w:instrText>
      </w:r>
      <w:r w:rsidRPr="005F2AF4">
        <w:rPr>
          <w:rFonts w:ascii="Arial" w:hAnsi="Arial" w:cs="Arial"/>
          <w:b/>
          <w:sz w:val="20"/>
          <w:szCs w:val="20"/>
        </w:rPr>
        <w:fldChar w:fldCharType="separate"/>
      </w:r>
      <w:r w:rsidRPr="005F2AF4">
        <w:rPr>
          <w:rFonts w:ascii="Arial" w:hAnsi="Arial" w:cs="Arial"/>
          <w:b/>
          <w:sz w:val="20"/>
          <w:szCs w:val="20"/>
        </w:rPr>
        <w:t>§</w:t>
      </w:r>
      <w:r w:rsidRPr="005F2AF4">
        <w:rPr>
          <w:rFonts w:ascii="Arial" w:hAnsi="Arial" w:cs="Arial"/>
          <w:b/>
          <w:sz w:val="20"/>
          <w:szCs w:val="20"/>
        </w:rPr>
        <w:fldChar w:fldCharType="end"/>
      </w:r>
      <w:r w:rsidRPr="005F2AF4">
        <w:rPr>
          <w:rFonts w:ascii="Arial" w:hAnsi="Arial" w:cs="Arial"/>
          <w:b/>
          <w:sz w:val="20"/>
          <w:szCs w:val="20"/>
        </w:rPr>
        <w:t xml:space="preserve"> 5 Poufność</w:t>
      </w:r>
    </w:p>
    <w:p w14:paraId="3FF235AF" w14:textId="77777777" w:rsidR="00B4722D" w:rsidRPr="005F2AF4" w:rsidRDefault="00EF33B3" w:rsidP="004B382A">
      <w:pPr>
        <w:numPr>
          <w:ilvl w:val="0"/>
          <w:numId w:val="9"/>
        </w:numPr>
        <w:spacing w:line="276" w:lineRule="auto"/>
        <w:jc w:val="both"/>
        <w:rPr>
          <w:rFonts w:ascii="Arial" w:hAnsi="Arial" w:cs="Arial"/>
          <w:sz w:val="20"/>
          <w:szCs w:val="20"/>
        </w:rPr>
      </w:pPr>
      <w:r w:rsidRPr="005F2AF4">
        <w:rPr>
          <w:rFonts w:ascii="Arial" w:hAnsi="Arial" w:cs="Arial"/>
          <w:sz w:val="20"/>
          <w:szCs w:val="20"/>
        </w:rPr>
        <w:t xml:space="preserve">Strony oświadczają, że postanowienia niniejszej klauzuli odnoszą się do wszelkich informacji, w tym technicznych, technologicznych, ekonomicznych, finansowych, handlowych, prawnych, organizacyjnych, i innych otrzymanych lub powierzonych bądź pozyskanych do przetwarzania w związku z zawarciem lub realizacją Umowy, niezależnie od ich formy, źródła i sposobu pozyskania, zwanych „Informacjami”. </w:t>
      </w:r>
    </w:p>
    <w:p w14:paraId="4A025B15" w14:textId="77777777" w:rsidR="00B4722D" w:rsidRPr="005F2AF4" w:rsidRDefault="00EF33B3" w:rsidP="004B382A">
      <w:pPr>
        <w:numPr>
          <w:ilvl w:val="0"/>
          <w:numId w:val="9"/>
        </w:numPr>
        <w:spacing w:line="276" w:lineRule="auto"/>
        <w:jc w:val="both"/>
        <w:rPr>
          <w:rFonts w:ascii="Arial" w:hAnsi="Arial" w:cs="Arial"/>
          <w:sz w:val="20"/>
          <w:szCs w:val="20"/>
        </w:rPr>
      </w:pPr>
      <w:r w:rsidRPr="005F2AF4">
        <w:rPr>
          <w:rFonts w:ascii="Arial" w:hAnsi="Arial" w:cs="Arial"/>
          <w:sz w:val="20"/>
          <w:szCs w:val="20"/>
        </w:rPr>
        <w:t>Każda ze Stron zobowiązana będzie do nieujawniania, nieprzekazywania, ani do niewykorzystywania we własnej działalności, w zakresie szerszym niż niezbędny do realizacji Umowy, Informacji uzyskanych od drugiej ze Stron w związku z wykonaniem Umowy. Dotyczy to w szczególności:</w:t>
      </w:r>
    </w:p>
    <w:p w14:paraId="576D0CAB" w14:textId="77777777" w:rsidR="00B4722D" w:rsidRPr="005F2AF4" w:rsidRDefault="00EF33B3" w:rsidP="004B382A">
      <w:pPr>
        <w:numPr>
          <w:ilvl w:val="1"/>
          <w:numId w:val="9"/>
        </w:numPr>
        <w:spacing w:line="276" w:lineRule="auto"/>
        <w:ind w:left="709"/>
        <w:jc w:val="both"/>
        <w:rPr>
          <w:rFonts w:ascii="Arial" w:hAnsi="Arial" w:cs="Arial"/>
          <w:sz w:val="20"/>
          <w:szCs w:val="20"/>
        </w:rPr>
      </w:pPr>
      <w:r w:rsidRPr="005F2AF4">
        <w:rPr>
          <w:rFonts w:ascii="Arial" w:hAnsi="Arial" w:cs="Arial"/>
          <w:sz w:val="20"/>
          <w:szCs w:val="20"/>
        </w:rPr>
        <w:t>informacji stanowiących tajemnicę przedsiębiorstwa każdej ze Stron w</w:t>
      </w:r>
      <w:r w:rsidR="00996E05" w:rsidRPr="005F2AF4">
        <w:rPr>
          <w:rFonts w:ascii="Arial" w:hAnsi="Arial" w:cs="Arial"/>
          <w:sz w:val="20"/>
          <w:szCs w:val="20"/>
        </w:rPr>
        <w:t> </w:t>
      </w:r>
      <w:r w:rsidRPr="005F2AF4">
        <w:rPr>
          <w:rFonts w:ascii="Arial" w:hAnsi="Arial" w:cs="Arial"/>
          <w:sz w:val="20"/>
          <w:szCs w:val="20"/>
        </w:rPr>
        <w:t xml:space="preserve">rozumieniu przepisów ustawy o zwalczaniu nieuczciwej konkurencji; </w:t>
      </w:r>
    </w:p>
    <w:p w14:paraId="0D8BE65F" w14:textId="77777777" w:rsidR="00B4722D" w:rsidRPr="005F2AF4" w:rsidRDefault="00EF33B3" w:rsidP="004B382A">
      <w:pPr>
        <w:numPr>
          <w:ilvl w:val="1"/>
          <w:numId w:val="9"/>
        </w:numPr>
        <w:spacing w:line="276" w:lineRule="auto"/>
        <w:ind w:left="709"/>
        <w:jc w:val="both"/>
        <w:rPr>
          <w:rFonts w:ascii="Arial" w:hAnsi="Arial" w:cs="Arial"/>
          <w:sz w:val="20"/>
          <w:szCs w:val="20"/>
        </w:rPr>
      </w:pPr>
      <w:r w:rsidRPr="005F2AF4">
        <w:rPr>
          <w:rFonts w:ascii="Arial" w:hAnsi="Arial" w:cs="Arial"/>
          <w:sz w:val="20"/>
          <w:szCs w:val="20"/>
        </w:rPr>
        <w:t>informacji stanowiących inne tajemnice chronione właściwymi przepisami prawa, a</w:t>
      </w:r>
      <w:r w:rsidR="000C661B" w:rsidRPr="005F2AF4">
        <w:rPr>
          <w:rFonts w:ascii="Arial" w:hAnsi="Arial" w:cs="Arial"/>
          <w:sz w:val="20"/>
          <w:szCs w:val="20"/>
        </w:rPr>
        <w:t> </w:t>
      </w:r>
      <w:r w:rsidRPr="005F2AF4">
        <w:rPr>
          <w:rFonts w:ascii="Arial" w:hAnsi="Arial" w:cs="Arial"/>
          <w:sz w:val="20"/>
          <w:szCs w:val="20"/>
        </w:rPr>
        <w:t>w</w:t>
      </w:r>
      <w:r w:rsidR="000C661B" w:rsidRPr="005F2AF4">
        <w:rPr>
          <w:rFonts w:ascii="Arial" w:hAnsi="Arial" w:cs="Arial"/>
          <w:sz w:val="20"/>
          <w:szCs w:val="20"/>
        </w:rPr>
        <w:t> </w:t>
      </w:r>
      <w:r w:rsidRPr="005F2AF4">
        <w:rPr>
          <w:rFonts w:ascii="Arial" w:hAnsi="Arial" w:cs="Arial"/>
          <w:sz w:val="20"/>
          <w:szCs w:val="20"/>
        </w:rPr>
        <w:t>szczególności informacji stanowiących tajemnicę telekomunikacyjną;</w:t>
      </w:r>
    </w:p>
    <w:p w14:paraId="4B1193B7" w14:textId="77777777" w:rsidR="00B4722D" w:rsidRPr="005F2AF4" w:rsidRDefault="00EF33B3" w:rsidP="004B382A">
      <w:pPr>
        <w:numPr>
          <w:ilvl w:val="1"/>
          <w:numId w:val="9"/>
        </w:numPr>
        <w:spacing w:line="276" w:lineRule="auto"/>
        <w:ind w:left="709"/>
        <w:jc w:val="both"/>
        <w:rPr>
          <w:rFonts w:ascii="Arial" w:hAnsi="Arial" w:cs="Arial"/>
          <w:sz w:val="20"/>
          <w:szCs w:val="20"/>
        </w:rPr>
      </w:pPr>
      <w:r w:rsidRPr="005F2AF4">
        <w:rPr>
          <w:rFonts w:ascii="Arial" w:hAnsi="Arial" w:cs="Arial"/>
          <w:sz w:val="20"/>
          <w:szCs w:val="20"/>
        </w:rPr>
        <w:t>treści Umowy oraz informacji o zawarciu oraz warunkach Umowy.</w:t>
      </w:r>
    </w:p>
    <w:p w14:paraId="7C5CBF13" w14:textId="2DA94165" w:rsidR="00B4722D" w:rsidRPr="005F2AF4" w:rsidRDefault="00EF33B3" w:rsidP="004B382A">
      <w:pPr>
        <w:numPr>
          <w:ilvl w:val="0"/>
          <w:numId w:val="9"/>
        </w:numPr>
        <w:spacing w:line="276" w:lineRule="auto"/>
        <w:jc w:val="both"/>
        <w:rPr>
          <w:rFonts w:ascii="Arial" w:hAnsi="Arial" w:cs="Arial"/>
          <w:sz w:val="20"/>
          <w:szCs w:val="20"/>
        </w:rPr>
      </w:pPr>
      <w:r w:rsidRPr="005F2AF4">
        <w:rPr>
          <w:rFonts w:ascii="Arial" w:hAnsi="Arial" w:cs="Arial"/>
          <w:sz w:val="20"/>
          <w:szCs w:val="20"/>
        </w:rPr>
        <w:t>Strony zobowiązują się do dołożenia szczególnej staranności w celu ochrony Informacji, tj. do zapewnienia poufności, integralności i dostępności w czasie realizacji Umowy, a także w zakresie zachowania poufności Informacji po jej wygaśnięciu lub rozwiązaniu, przez co rozumie się:</w:t>
      </w:r>
    </w:p>
    <w:p w14:paraId="0D1B35D0" w14:textId="513E7B1C" w:rsidR="00B4722D" w:rsidRPr="005F2AF4" w:rsidRDefault="00EF33B3" w:rsidP="004B382A">
      <w:pPr>
        <w:numPr>
          <w:ilvl w:val="1"/>
          <w:numId w:val="9"/>
        </w:numPr>
        <w:spacing w:line="276" w:lineRule="auto"/>
        <w:ind w:left="709"/>
        <w:jc w:val="both"/>
        <w:rPr>
          <w:rFonts w:ascii="Arial" w:hAnsi="Arial" w:cs="Arial"/>
          <w:sz w:val="20"/>
          <w:szCs w:val="20"/>
        </w:rPr>
      </w:pPr>
      <w:r w:rsidRPr="005F2AF4">
        <w:rPr>
          <w:rFonts w:ascii="Arial" w:hAnsi="Arial" w:cs="Arial"/>
          <w:sz w:val="20"/>
          <w:szCs w:val="20"/>
        </w:rPr>
        <w:t>wykorzystywanie Informacji wyłącznie w celu realizacji Umowy;</w:t>
      </w:r>
    </w:p>
    <w:p w14:paraId="67EC346B" w14:textId="77777777" w:rsidR="00B4722D" w:rsidRPr="005F2AF4" w:rsidRDefault="00EF33B3" w:rsidP="004B382A">
      <w:pPr>
        <w:numPr>
          <w:ilvl w:val="1"/>
          <w:numId w:val="9"/>
        </w:numPr>
        <w:spacing w:line="276" w:lineRule="auto"/>
        <w:ind w:left="709"/>
        <w:jc w:val="both"/>
        <w:rPr>
          <w:rFonts w:ascii="Arial" w:hAnsi="Arial" w:cs="Arial"/>
          <w:sz w:val="20"/>
          <w:szCs w:val="20"/>
        </w:rPr>
      </w:pPr>
      <w:r w:rsidRPr="005F2AF4">
        <w:rPr>
          <w:rFonts w:ascii="Arial" w:hAnsi="Arial" w:cs="Arial"/>
          <w:sz w:val="20"/>
          <w:szCs w:val="20"/>
        </w:rPr>
        <w:t>zapewnienie takich warunków przetwarzania, aby uniemożliwić osobom nieuprawnionym dostęp do Informacji oraz zapewnić sprawność działania wszelkich środków służących przetwarzaniu Informacji włącznie z infrastrukturą służącą do ich transferu i należyte zabezpieczenie narzędzi, urządzeń i pomieszczeń tak, aby chronić Informacje przed utratą, ujawnieniem, zagubieniem oraz nieautoryzowanymi zmianami. Prawo dostępu do Informacji może być nadane jedynie tym pracownikom Stron, podwykonawcom Stron, lub podmiotom zależnym Stron lub przez Strony kontrolowanym, wyłącznie w zakresie niezbędnym do wykonania przez nich obowiązków związanych z realizacją Umowy;</w:t>
      </w:r>
    </w:p>
    <w:p w14:paraId="6BA3CE20" w14:textId="77777777" w:rsidR="00B4722D" w:rsidRPr="005F2AF4" w:rsidRDefault="00EF33B3" w:rsidP="004B382A">
      <w:pPr>
        <w:numPr>
          <w:ilvl w:val="1"/>
          <w:numId w:val="9"/>
        </w:numPr>
        <w:spacing w:line="276" w:lineRule="auto"/>
        <w:ind w:left="709"/>
        <w:jc w:val="both"/>
        <w:rPr>
          <w:rFonts w:ascii="Arial" w:hAnsi="Arial" w:cs="Arial"/>
          <w:sz w:val="20"/>
          <w:szCs w:val="20"/>
        </w:rPr>
      </w:pPr>
      <w:r w:rsidRPr="005F2AF4">
        <w:rPr>
          <w:rFonts w:ascii="Arial" w:hAnsi="Arial" w:cs="Arial"/>
          <w:sz w:val="20"/>
          <w:szCs w:val="20"/>
        </w:rPr>
        <w:t>powstrzymanie się od kopiowania, powielania, bądź jakiegokolwiek rozpowszechniania Informacji lub jakiejkolwiek jej części, za wyjątkiem przypadków, gdy jest to niezbędne do realizacji Umowy.</w:t>
      </w:r>
    </w:p>
    <w:p w14:paraId="062798FD" w14:textId="77777777" w:rsidR="00B4722D" w:rsidRPr="005F2AF4" w:rsidRDefault="00EF33B3" w:rsidP="004B382A">
      <w:pPr>
        <w:numPr>
          <w:ilvl w:val="0"/>
          <w:numId w:val="9"/>
        </w:numPr>
        <w:spacing w:line="276" w:lineRule="auto"/>
        <w:jc w:val="both"/>
        <w:rPr>
          <w:rFonts w:ascii="Arial" w:hAnsi="Arial" w:cs="Arial"/>
          <w:sz w:val="20"/>
          <w:szCs w:val="20"/>
        </w:rPr>
      </w:pPr>
      <w:r w:rsidRPr="005F2AF4">
        <w:rPr>
          <w:rFonts w:ascii="Arial" w:hAnsi="Arial" w:cs="Arial"/>
          <w:sz w:val="20"/>
          <w:szCs w:val="20"/>
        </w:rPr>
        <w:t>W przypadku ustania celu przetwarzania Informacji, rozwiązania lub wygaśnięcia Umowy Strony zobowiązują się zwrócić lub na żądanie zniszczyć wszystkie dokumenty zawierające Informacje wraz z kopiami oraz usunąć Informacje z wszystkich nośników, oprogramowania i urządzeń wykorzystywanych do ich przetwarzania w ciągu 5 (pięciu) Dni Roboczych od dnia wygaśnięcia Umowy.</w:t>
      </w:r>
    </w:p>
    <w:p w14:paraId="3824E306" w14:textId="77777777" w:rsidR="00B4722D" w:rsidRPr="005F2AF4" w:rsidRDefault="00EF33B3" w:rsidP="004B382A">
      <w:pPr>
        <w:numPr>
          <w:ilvl w:val="0"/>
          <w:numId w:val="9"/>
        </w:numPr>
        <w:spacing w:line="276" w:lineRule="auto"/>
        <w:jc w:val="both"/>
        <w:rPr>
          <w:rFonts w:ascii="Arial" w:hAnsi="Arial" w:cs="Arial"/>
          <w:sz w:val="20"/>
          <w:szCs w:val="20"/>
        </w:rPr>
      </w:pPr>
      <w:r w:rsidRPr="005F2AF4">
        <w:rPr>
          <w:rFonts w:ascii="Arial" w:hAnsi="Arial" w:cs="Arial"/>
          <w:sz w:val="20"/>
          <w:szCs w:val="20"/>
        </w:rPr>
        <w:t>Strony zobowiązują się do niezwłocznego (nie późniejszego niż 2 (dwa) Dni Robocze po stwierdzeniu) powiadamiania o każdym znanym Stronom przypadku stwierdzenia lub podejrzenia naruszenia postanowień niniejszej klauzuli, w szczególności, gdy naruszenie dotyczy nadużyć pracowników i współpracowników, ujawnienia Informacji osobom nieuprawnionym, utraty Informacji, utraty dostępu do Informacji, nieautoryzowanej zmiany Informacji lub jakiejkolwiek innej utraty poufności, dostępności lub integralności Informacji.</w:t>
      </w:r>
    </w:p>
    <w:p w14:paraId="7A263119" w14:textId="2FA7F94F" w:rsidR="00B4722D" w:rsidRPr="005F2AF4" w:rsidRDefault="00C50DDA" w:rsidP="004B382A">
      <w:pPr>
        <w:numPr>
          <w:ilvl w:val="0"/>
          <w:numId w:val="9"/>
        </w:numPr>
        <w:spacing w:line="276" w:lineRule="auto"/>
        <w:jc w:val="both"/>
        <w:rPr>
          <w:rFonts w:ascii="Arial" w:hAnsi="Arial" w:cs="Arial"/>
          <w:sz w:val="20"/>
          <w:szCs w:val="20"/>
        </w:rPr>
      </w:pPr>
      <w:r>
        <w:rPr>
          <w:rFonts w:ascii="Arial" w:hAnsi="Arial" w:cs="Arial"/>
          <w:sz w:val="20"/>
          <w:szCs w:val="20"/>
        </w:rPr>
        <w:lastRenderedPageBreak/>
        <w:t xml:space="preserve">Postanowienia </w:t>
      </w:r>
      <w:r w:rsidR="00EF33B3" w:rsidRPr="005F2AF4">
        <w:rPr>
          <w:rFonts w:ascii="Arial" w:hAnsi="Arial" w:cs="Arial"/>
          <w:sz w:val="20"/>
          <w:szCs w:val="20"/>
        </w:rPr>
        <w:t>ust. 1 – 5 nie będą miały zastosowania w zakresie obowiązku zapewnienia poufności odnośnie jakiejkolwiek Informacji bądź jej części przekazanych przez Strony, jeżeli:</w:t>
      </w:r>
    </w:p>
    <w:p w14:paraId="263676B5" w14:textId="77777777" w:rsidR="00B4722D" w:rsidRPr="005F2AF4" w:rsidRDefault="00EF33B3" w:rsidP="004B382A">
      <w:pPr>
        <w:numPr>
          <w:ilvl w:val="1"/>
          <w:numId w:val="10"/>
        </w:numPr>
        <w:spacing w:line="276" w:lineRule="auto"/>
        <w:ind w:left="709"/>
        <w:jc w:val="both"/>
        <w:rPr>
          <w:rFonts w:ascii="Arial" w:hAnsi="Arial" w:cs="Arial"/>
          <w:sz w:val="20"/>
          <w:szCs w:val="20"/>
        </w:rPr>
      </w:pPr>
      <w:r w:rsidRPr="005F2AF4">
        <w:rPr>
          <w:rFonts w:ascii="Arial" w:hAnsi="Arial" w:cs="Arial"/>
          <w:sz w:val="20"/>
          <w:szCs w:val="20"/>
        </w:rPr>
        <w:t>Informacja jest opublikowana, znana lub oficjalnie podana do publicznej wiadomości bez naruszania postanowień Umowy i</w:t>
      </w:r>
      <w:r w:rsidR="00996E05" w:rsidRPr="005F2AF4">
        <w:rPr>
          <w:rFonts w:ascii="Arial" w:hAnsi="Arial" w:cs="Arial"/>
          <w:sz w:val="20"/>
          <w:szCs w:val="20"/>
        </w:rPr>
        <w:t xml:space="preserve"> </w:t>
      </w:r>
      <w:r w:rsidRPr="005F2AF4">
        <w:rPr>
          <w:rFonts w:ascii="Arial" w:hAnsi="Arial" w:cs="Arial"/>
          <w:sz w:val="20"/>
          <w:szCs w:val="20"/>
        </w:rPr>
        <w:t xml:space="preserve">przepisów prawa, lub </w:t>
      </w:r>
    </w:p>
    <w:p w14:paraId="1274C384" w14:textId="77777777" w:rsidR="00B4722D" w:rsidRPr="005F2AF4" w:rsidRDefault="00EF33B3" w:rsidP="004B382A">
      <w:pPr>
        <w:numPr>
          <w:ilvl w:val="1"/>
          <w:numId w:val="10"/>
        </w:numPr>
        <w:spacing w:line="276" w:lineRule="auto"/>
        <w:ind w:left="709"/>
        <w:jc w:val="both"/>
        <w:rPr>
          <w:rFonts w:ascii="Arial" w:hAnsi="Arial" w:cs="Arial"/>
          <w:sz w:val="20"/>
          <w:szCs w:val="20"/>
        </w:rPr>
      </w:pPr>
      <w:r w:rsidRPr="005F2AF4">
        <w:rPr>
          <w:rFonts w:ascii="Arial" w:hAnsi="Arial" w:cs="Arial"/>
          <w:sz w:val="20"/>
          <w:szCs w:val="20"/>
        </w:rPr>
        <w:t>Informacja została prawnie przekazana przez osobę trzecią, bez naruszania jakichkolwiek zobowiązań o ich nie ujawnianiu</w:t>
      </w:r>
      <w:r w:rsidR="00CF63EF" w:rsidRPr="005F2AF4">
        <w:rPr>
          <w:rFonts w:ascii="Arial" w:hAnsi="Arial" w:cs="Arial"/>
          <w:sz w:val="20"/>
          <w:szCs w:val="20"/>
        </w:rPr>
        <w:t xml:space="preserve"> </w:t>
      </w:r>
      <w:r w:rsidRPr="005F2AF4">
        <w:rPr>
          <w:rFonts w:ascii="Arial" w:hAnsi="Arial" w:cs="Arial"/>
          <w:sz w:val="20"/>
          <w:szCs w:val="20"/>
        </w:rPr>
        <w:t>w stosunku do Stron, lub</w:t>
      </w:r>
    </w:p>
    <w:p w14:paraId="247D568D" w14:textId="77777777" w:rsidR="00B4722D" w:rsidRPr="005F2AF4" w:rsidRDefault="00EF33B3" w:rsidP="004B382A">
      <w:pPr>
        <w:numPr>
          <w:ilvl w:val="1"/>
          <w:numId w:val="10"/>
        </w:numPr>
        <w:spacing w:line="276" w:lineRule="auto"/>
        <w:ind w:left="709"/>
        <w:jc w:val="both"/>
        <w:rPr>
          <w:rFonts w:ascii="Arial" w:hAnsi="Arial" w:cs="Arial"/>
          <w:sz w:val="20"/>
          <w:szCs w:val="20"/>
        </w:rPr>
      </w:pPr>
      <w:r w:rsidRPr="005F2AF4">
        <w:rPr>
          <w:rFonts w:ascii="Arial" w:hAnsi="Arial" w:cs="Arial"/>
          <w:sz w:val="20"/>
          <w:szCs w:val="20"/>
        </w:rPr>
        <w:t xml:space="preserve">Informacja została ujawniona przez jedną ze Stron za uprzednią pisemną zgodą drugiej Strony lub </w:t>
      </w:r>
    </w:p>
    <w:p w14:paraId="776E3084" w14:textId="77777777" w:rsidR="00B4722D" w:rsidRPr="005F2AF4" w:rsidRDefault="00EF33B3" w:rsidP="004B382A">
      <w:pPr>
        <w:numPr>
          <w:ilvl w:val="1"/>
          <w:numId w:val="10"/>
        </w:numPr>
        <w:spacing w:line="276" w:lineRule="auto"/>
        <w:ind w:left="709"/>
        <w:jc w:val="both"/>
        <w:rPr>
          <w:rFonts w:ascii="Arial" w:hAnsi="Arial" w:cs="Arial"/>
          <w:sz w:val="20"/>
          <w:szCs w:val="20"/>
        </w:rPr>
      </w:pPr>
      <w:r w:rsidRPr="005F2AF4">
        <w:rPr>
          <w:rFonts w:ascii="Arial" w:hAnsi="Arial" w:cs="Arial"/>
          <w:sz w:val="20"/>
          <w:szCs w:val="20"/>
        </w:rPr>
        <w:t>Informacja została ujawniona przez jedną ze Stron na podstawie przepisów obowiązującego prawa lub na żądanie uprawnionego organu lub sądu.</w:t>
      </w:r>
    </w:p>
    <w:p w14:paraId="59483B3A" w14:textId="509E62AD" w:rsidR="00B4722D" w:rsidRPr="005F2AF4" w:rsidRDefault="00EF33B3" w:rsidP="004B382A">
      <w:pPr>
        <w:numPr>
          <w:ilvl w:val="0"/>
          <w:numId w:val="9"/>
        </w:numPr>
        <w:spacing w:line="276" w:lineRule="auto"/>
        <w:jc w:val="both"/>
        <w:rPr>
          <w:rFonts w:ascii="Arial" w:hAnsi="Arial" w:cs="Arial"/>
          <w:sz w:val="20"/>
          <w:szCs w:val="20"/>
        </w:rPr>
      </w:pPr>
      <w:r w:rsidRPr="005F2AF4">
        <w:rPr>
          <w:rFonts w:ascii="Arial" w:hAnsi="Arial" w:cs="Arial"/>
          <w:sz w:val="20"/>
          <w:szCs w:val="20"/>
        </w:rPr>
        <w:t xml:space="preserve">W przypadkach wątpliwych ciężar udowodnienia, że okoliczności wymienione w </w:t>
      </w:r>
      <w:r w:rsidRPr="005F2AF4">
        <w:rPr>
          <w:rFonts w:ascii="Arial" w:hAnsi="Arial" w:cs="Arial"/>
          <w:bCs/>
          <w:sz w:val="20"/>
          <w:szCs w:val="20"/>
        </w:rPr>
        <w:t xml:space="preserve">ust. 6 </w:t>
      </w:r>
      <w:r w:rsidRPr="005F2AF4">
        <w:rPr>
          <w:rFonts w:ascii="Arial" w:hAnsi="Arial" w:cs="Arial"/>
          <w:sz w:val="20"/>
          <w:szCs w:val="20"/>
        </w:rPr>
        <w:t>powyżej miały rzeczywiście miejsce spoczywa na Stronie, która Informacje te ujawniła.</w:t>
      </w:r>
    </w:p>
    <w:p w14:paraId="431502E7" w14:textId="77777777" w:rsidR="00B4722D" w:rsidRPr="005F2AF4" w:rsidRDefault="00EF33B3" w:rsidP="004B382A">
      <w:pPr>
        <w:numPr>
          <w:ilvl w:val="0"/>
          <w:numId w:val="9"/>
        </w:numPr>
        <w:spacing w:line="276" w:lineRule="auto"/>
        <w:jc w:val="both"/>
        <w:rPr>
          <w:rFonts w:ascii="Arial" w:hAnsi="Arial" w:cs="Arial"/>
          <w:sz w:val="20"/>
          <w:szCs w:val="20"/>
        </w:rPr>
      </w:pPr>
      <w:r w:rsidRPr="005F2AF4">
        <w:rPr>
          <w:rFonts w:ascii="Arial" w:hAnsi="Arial" w:cs="Arial"/>
          <w:sz w:val="20"/>
          <w:szCs w:val="20"/>
        </w:rPr>
        <w:t xml:space="preserve">W celu ochrony Informacji przed nieuprawnionym ujawnieniem lub zmianą, Strony zobowiązują się do zachowania szczególnej staranności w trakcie wymiany tychże Informacji. </w:t>
      </w:r>
    </w:p>
    <w:p w14:paraId="181D21CD" w14:textId="2749FF38" w:rsidR="00B4722D" w:rsidRPr="005F2AF4" w:rsidRDefault="00EF33B3" w:rsidP="004B382A">
      <w:pPr>
        <w:numPr>
          <w:ilvl w:val="0"/>
          <w:numId w:val="9"/>
        </w:numPr>
        <w:spacing w:line="276" w:lineRule="auto"/>
        <w:jc w:val="both"/>
        <w:rPr>
          <w:rFonts w:ascii="Arial" w:hAnsi="Arial" w:cs="Arial"/>
          <w:sz w:val="20"/>
          <w:szCs w:val="20"/>
        </w:rPr>
      </w:pPr>
      <w:r w:rsidRPr="005F2AF4">
        <w:rPr>
          <w:rFonts w:ascii="Arial" w:hAnsi="Arial" w:cs="Arial"/>
          <w:sz w:val="20"/>
          <w:szCs w:val="20"/>
        </w:rPr>
        <w:t>Strony odpowiadają za poinformowanie pracowników, współpracowników, poddostawców i inne osoby realizujące Umowę o zasadach ochrony Informacji określonych w Umowie, zobowiązanie do ich przestrzegania oraz egzekwowanie ich przestrzegania.</w:t>
      </w:r>
    </w:p>
    <w:p w14:paraId="30A66CB2" w14:textId="5CD0DDA9" w:rsidR="00B4722D" w:rsidRPr="005F2AF4" w:rsidRDefault="000D01D4" w:rsidP="004B382A">
      <w:pPr>
        <w:numPr>
          <w:ilvl w:val="0"/>
          <w:numId w:val="9"/>
        </w:numPr>
        <w:spacing w:line="276" w:lineRule="auto"/>
        <w:jc w:val="both"/>
        <w:rPr>
          <w:rFonts w:ascii="Arial" w:hAnsi="Arial" w:cs="Arial"/>
          <w:sz w:val="20"/>
          <w:szCs w:val="20"/>
        </w:rPr>
      </w:pPr>
      <w:r w:rsidRPr="005F2AF4">
        <w:rPr>
          <w:rFonts w:ascii="Arial" w:hAnsi="Arial" w:cs="Arial"/>
          <w:sz w:val="20"/>
          <w:szCs w:val="20"/>
        </w:rPr>
        <w:t>Każda ze Stron</w:t>
      </w:r>
      <w:r w:rsidR="00EF33B3" w:rsidRPr="005F2AF4">
        <w:rPr>
          <w:rFonts w:ascii="Arial" w:hAnsi="Arial" w:cs="Arial"/>
          <w:sz w:val="20"/>
          <w:szCs w:val="20"/>
        </w:rPr>
        <w:t xml:space="preserve"> zobowiązuje się, w terminie 14 (czternastu) dni po zakończeniu obowiązywania Umowy, do usunięcia z wszelkich nośników informacji, wszelkich danych będących Informacjami, w szczególności stanowiącymi tajemnicę przedsiębiorstwa </w:t>
      </w:r>
      <w:r w:rsidRPr="005F2AF4">
        <w:rPr>
          <w:rFonts w:ascii="Arial" w:hAnsi="Arial" w:cs="Arial"/>
          <w:sz w:val="20"/>
          <w:szCs w:val="20"/>
        </w:rPr>
        <w:t>drugiej Strony</w:t>
      </w:r>
      <w:r w:rsidR="00EF33B3" w:rsidRPr="005F2AF4">
        <w:rPr>
          <w:rFonts w:ascii="Arial" w:hAnsi="Arial" w:cs="Arial"/>
          <w:sz w:val="20"/>
          <w:szCs w:val="20"/>
        </w:rPr>
        <w:t xml:space="preserve">, udostępnionych przez </w:t>
      </w:r>
      <w:r w:rsidRPr="005F2AF4">
        <w:rPr>
          <w:rFonts w:ascii="Arial" w:hAnsi="Arial" w:cs="Arial"/>
          <w:sz w:val="20"/>
          <w:szCs w:val="20"/>
        </w:rPr>
        <w:t>tą Stronę</w:t>
      </w:r>
      <w:r w:rsidR="00EF33B3" w:rsidRPr="005F2AF4">
        <w:rPr>
          <w:rFonts w:ascii="Arial" w:hAnsi="Arial" w:cs="Arial"/>
          <w:sz w:val="20"/>
          <w:szCs w:val="20"/>
        </w:rPr>
        <w:t xml:space="preserve">. Informacje będą usuwane w sposób uniemożliwiający ich ponowne odtworzenie. </w:t>
      </w:r>
      <w:r w:rsidRPr="005F2AF4">
        <w:rPr>
          <w:rFonts w:ascii="Arial" w:hAnsi="Arial" w:cs="Arial"/>
          <w:sz w:val="20"/>
          <w:szCs w:val="20"/>
        </w:rPr>
        <w:t xml:space="preserve">Strona </w:t>
      </w:r>
      <w:r w:rsidR="00EF33B3" w:rsidRPr="005F2AF4">
        <w:rPr>
          <w:rFonts w:ascii="Arial" w:hAnsi="Arial" w:cs="Arial"/>
          <w:sz w:val="20"/>
          <w:szCs w:val="20"/>
        </w:rPr>
        <w:t xml:space="preserve">zobowiązana jest do poinformowania </w:t>
      </w:r>
      <w:r w:rsidRPr="005F2AF4">
        <w:rPr>
          <w:rFonts w:ascii="Arial" w:hAnsi="Arial" w:cs="Arial"/>
          <w:sz w:val="20"/>
          <w:szCs w:val="20"/>
        </w:rPr>
        <w:t xml:space="preserve">drugiej Strony </w:t>
      </w:r>
      <w:r w:rsidR="00EF33B3" w:rsidRPr="005F2AF4">
        <w:rPr>
          <w:rFonts w:ascii="Arial" w:hAnsi="Arial" w:cs="Arial"/>
          <w:sz w:val="20"/>
          <w:szCs w:val="20"/>
        </w:rPr>
        <w:t xml:space="preserve">o planowanym niszczeniu nośników z 5-(pięcio-) dniowym wyprzedzeniem. </w:t>
      </w:r>
      <w:r w:rsidRPr="005F2AF4">
        <w:rPr>
          <w:rFonts w:ascii="Arial" w:hAnsi="Arial" w:cs="Arial"/>
          <w:sz w:val="20"/>
          <w:szCs w:val="20"/>
        </w:rPr>
        <w:t xml:space="preserve">Strona która przekazała Informacje jest uprawniona </w:t>
      </w:r>
      <w:r w:rsidR="00EF33B3" w:rsidRPr="005F2AF4">
        <w:rPr>
          <w:rFonts w:ascii="Arial" w:hAnsi="Arial" w:cs="Arial"/>
          <w:sz w:val="20"/>
          <w:szCs w:val="20"/>
        </w:rPr>
        <w:t>do obecności w</w:t>
      </w:r>
      <w:r w:rsidR="000C661B" w:rsidRPr="005F2AF4">
        <w:rPr>
          <w:rFonts w:ascii="Arial" w:hAnsi="Arial" w:cs="Arial"/>
          <w:sz w:val="20"/>
          <w:szCs w:val="20"/>
        </w:rPr>
        <w:t> </w:t>
      </w:r>
      <w:r w:rsidR="00EF33B3" w:rsidRPr="005F2AF4">
        <w:rPr>
          <w:rFonts w:ascii="Arial" w:hAnsi="Arial" w:cs="Arial"/>
          <w:sz w:val="20"/>
          <w:szCs w:val="20"/>
        </w:rPr>
        <w:t xml:space="preserve">czasie niszczenia nośników. </w:t>
      </w:r>
      <w:r w:rsidRPr="005F2AF4">
        <w:rPr>
          <w:rFonts w:ascii="Arial" w:hAnsi="Arial" w:cs="Arial"/>
          <w:sz w:val="20"/>
          <w:szCs w:val="20"/>
        </w:rPr>
        <w:t>Z</w:t>
      </w:r>
      <w:r w:rsidR="00EF33B3" w:rsidRPr="005F2AF4">
        <w:rPr>
          <w:rFonts w:ascii="Arial" w:hAnsi="Arial" w:cs="Arial"/>
          <w:sz w:val="20"/>
          <w:szCs w:val="20"/>
        </w:rPr>
        <w:t>niszczenie Informacji zostan</w:t>
      </w:r>
      <w:r w:rsidR="006D4378" w:rsidRPr="005F2AF4">
        <w:rPr>
          <w:rFonts w:ascii="Arial" w:hAnsi="Arial" w:cs="Arial"/>
          <w:sz w:val="20"/>
          <w:szCs w:val="20"/>
        </w:rPr>
        <w:t>ie</w:t>
      </w:r>
      <w:r w:rsidR="00EF33B3" w:rsidRPr="005F2AF4">
        <w:rPr>
          <w:rFonts w:ascii="Arial" w:hAnsi="Arial" w:cs="Arial"/>
          <w:sz w:val="20"/>
          <w:szCs w:val="20"/>
        </w:rPr>
        <w:t xml:space="preserve"> potwierdzone przez</w:t>
      </w:r>
      <w:r w:rsidRPr="005F2AF4">
        <w:rPr>
          <w:rFonts w:ascii="Arial" w:hAnsi="Arial" w:cs="Arial"/>
          <w:sz w:val="20"/>
          <w:szCs w:val="20"/>
        </w:rPr>
        <w:t xml:space="preserve"> Stronę</w:t>
      </w:r>
      <w:r w:rsidR="00EF33B3" w:rsidRPr="005F2AF4">
        <w:rPr>
          <w:rFonts w:ascii="Arial" w:hAnsi="Arial" w:cs="Arial"/>
          <w:sz w:val="20"/>
          <w:szCs w:val="20"/>
        </w:rPr>
        <w:t xml:space="preserve"> protokołem zniszczenia bądź protokołem zdawczo-odbiorczym</w:t>
      </w:r>
      <w:r w:rsidRPr="005F2AF4">
        <w:rPr>
          <w:rFonts w:ascii="Arial" w:hAnsi="Arial" w:cs="Arial"/>
          <w:sz w:val="20"/>
          <w:szCs w:val="20"/>
        </w:rPr>
        <w:t xml:space="preserve"> w przypadku zwrotu Informacji</w:t>
      </w:r>
      <w:r w:rsidR="00EF33B3" w:rsidRPr="005F2AF4">
        <w:rPr>
          <w:rFonts w:ascii="Arial" w:hAnsi="Arial" w:cs="Arial"/>
          <w:sz w:val="20"/>
          <w:szCs w:val="20"/>
        </w:rPr>
        <w:t>.</w:t>
      </w:r>
    </w:p>
    <w:p w14:paraId="7BA4BD7B" w14:textId="77777777" w:rsidR="00B4722D" w:rsidRPr="005F2AF4" w:rsidRDefault="00EF33B3" w:rsidP="004B382A">
      <w:pPr>
        <w:numPr>
          <w:ilvl w:val="0"/>
          <w:numId w:val="9"/>
        </w:numPr>
        <w:spacing w:line="276" w:lineRule="auto"/>
        <w:jc w:val="both"/>
        <w:rPr>
          <w:rFonts w:ascii="Arial" w:hAnsi="Arial" w:cs="Arial"/>
          <w:sz w:val="20"/>
          <w:szCs w:val="20"/>
        </w:rPr>
      </w:pPr>
      <w:r w:rsidRPr="005F2AF4">
        <w:rPr>
          <w:rFonts w:ascii="Arial" w:hAnsi="Arial" w:cs="Arial"/>
          <w:sz w:val="20"/>
          <w:szCs w:val="20"/>
        </w:rPr>
        <w:t>Strony zobowiązują się do nieujawniania Informacji w jakikolwiek sposób, w całości lub w części, bez uprzedniej zgody drugiej Strony, chyba że obowiązek ich ujawnienia wynika z przepisów prawa lub jest realizowany na potrzeby toczących się postępowań sądowych, administracyjnych, karnych, w tym postępowań o wykroczenia, bądź też Informacja jest ujawniana w związku z realizacją Umowy, w szczególności doradcom i podwykonawcom. W przypadku ujawnienia osobie trzeciej Informacji, Strona ujawniająca zastrzeże ich poufność, chyba że nie będzie to dopuszczalne ze względu na przepisy prawa oraz zapewni, że osoba której takie informacje zostały ujawnione, zobowiąże się do zachowania poufności na zasadach wskazanych w Umowie.</w:t>
      </w:r>
    </w:p>
    <w:p w14:paraId="7A060932" w14:textId="77777777" w:rsidR="00B4722D" w:rsidRPr="005F2AF4" w:rsidRDefault="00EF33B3" w:rsidP="004B382A">
      <w:pPr>
        <w:numPr>
          <w:ilvl w:val="0"/>
          <w:numId w:val="9"/>
        </w:numPr>
        <w:spacing w:line="276" w:lineRule="auto"/>
        <w:jc w:val="both"/>
        <w:rPr>
          <w:rFonts w:ascii="Arial" w:hAnsi="Arial" w:cs="Arial"/>
          <w:sz w:val="20"/>
          <w:szCs w:val="20"/>
        </w:rPr>
      </w:pPr>
      <w:r w:rsidRPr="005F2AF4">
        <w:rPr>
          <w:rFonts w:ascii="Arial" w:hAnsi="Arial" w:cs="Arial"/>
          <w:sz w:val="20"/>
          <w:szCs w:val="20"/>
        </w:rPr>
        <w:t>Każda ze Stron ma obowiązek ochrony Informacji niezależnie od formy ich przetwarzania (m.in. przekazów ustnych, dokumentów papierowych lub informacji zapisanych w postaci elektronicznej). W tym celu każda ze Stron na własny koszt zobowiązuje się wdrożyć oraz stosować odpowiednie procedury oraz zabezpieczenia fizyczne, organizacyjne i</w:t>
      </w:r>
      <w:r w:rsidR="000C661B" w:rsidRPr="005F2AF4">
        <w:rPr>
          <w:rFonts w:ascii="Arial" w:hAnsi="Arial" w:cs="Arial"/>
          <w:sz w:val="20"/>
          <w:szCs w:val="20"/>
        </w:rPr>
        <w:t> </w:t>
      </w:r>
      <w:r w:rsidRPr="005F2AF4">
        <w:rPr>
          <w:rFonts w:ascii="Arial" w:hAnsi="Arial" w:cs="Arial"/>
          <w:sz w:val="20"/>
          <w:szCs w:val="20"/>
        </w:rPr>
        <w:t>technologiczne. W</w:t>
      </w:r>
      <w:r w:rsidR="00665E0F" w:rsidRPr="005F2AF4">
        <w:rPr>
          <w:rFonts w:ascii="Arial" w:hAnsi="Arial" w:cs="Arial"/>
          <w:sz w:val="20"/>
          <w:szCs w:val="20"/>
        </w:rPr>
        <w:t xml:space="preserve"> </w:t>
      </w:r>
      <w:r w:rsidRPr="005F2AF4">
        <w:rPr>
          <w:rFonts w:ascii="Arial" w:hAnsi="Arial" w:cs="Arial"/>
          <w:sz w:val="20"/>
          <w:szCs w:val="20"/>
        </w:rPr>
        <w:t>odniesieniu do Informacji każda ze Stron zobowiązuje się stosować co najmniej tak samo silne środki ochronne, jak w odniesieniu do własnych informacji chronionych nie związanych z wykonywaniem Umowy.</w:t>
      </w:r>
    </w:p>
    <w:p w14:paraId="549BCA8F" w14:textId="77777777" w:rsidR="00B4722D" w:rsidRPr="005F2AF4" w:rsidRDefault="00EF33B3" w:rsidP="004B382A">
      <w:pPr>
        <w:numPr>
          <w:ilvl w:val="0"/>
          <w:numId w:val="9"/>
        </w:numPr>
        <w:spacing w:line="276" w:lineRule="auto"/>
        <w:jc w:val="both"/>
        <w:rPr>
          <w:rFonts w:ascii="Arial" w:hAnsi="Arial" w:cs="Arial"/>
          <w:sz w:val="20"/>
          <w:szCs w:val="20"/>
        </w:rPr>
      </w:pPr>
      <w:r w:rsidRPr="005F2AF4">
        <w:rPr>
          <w:rFonts w:ascii="Arial" w:hAnsi="Arial" w:cs="Arial"/>
          <w:sz w:val="20"/>
          <w:szCs w:val="20"/>
        </w:rPr>
        <w:t>W razie zakończenia obowiązywania Umowy z jakiejkolwiek przyczyny postanowienia niniejszego punktu Umowy będą obowiązywać przez okres trzech lat po zakończeniu jej obowiązywania.</w:t>
      </w:r>
    </w:p>
    <w:p w14:paraId="77B6B27A" w14:textId="77777777" w:rsidR="00B4722D" w:rsidRPr="005F2AF4" w:rsidRDefault="00EF33B3" w:rsidP="004B382A">
      <w:pPr>
        <w:numPr>
          <w:ilvl w:val="0"/>
          <w:numId w:val="9"/>
        </w:numPr>
        <w:spacing w:line="276" w:lineRule="auto"/>
        <w:jc w:val="both"/>
        <w:rPr>
          <w:rFonts w:ascii="Arial" w:hAnsi="Arial" w:cs="Arial"/>
          <w:sz w:val="20"/>
          <w:szCs w:val="20"/>
        </w:rPr>
      </w:pPr>
      <w:r w:rsidRPr="005F2AF4">
        <w:rPr>
          <w:rFonts w:ascii="Arial" w:hAnsi="Arial" w:cs="Arial"/>
          <w:sz w:val="20"/>
          <w:szCs w:val="20"/>
        </w:rPr>
        <w:t>Jakiekolwiek postanowienia Umowy nie wyłączają dalej idących zobowiązań dotyczących ochrony Informacji przewidzianych w przepisach prawa.</w:t>
      </w:r>
    </w:p>
    <w:p w14:paraId="36E9ED0E" w14:textId="77777777" w:rsidR="00B4722D" w:rsidRPr="005F2AF4" w:rsidRDefault="00EF33B3" w:rsidP="004B382A">
      <w:pPr>
        <w:numPr>
          <w:ilvl w:val="0"/>
          <w:numId w:val="9"/>
        </w:numPr>
        <w:spacing w:line="276" w:lineRule="auto"/>
        <w:jc w:val="both"/>
        <w:rPr>
          <w:rFonts w:ascii="Arial" w:hAnsi="Arial" w:cs="Arial"/>
          <w:sz w:val="20"/>
          <w:szCs w:val="20"/>
        </w:rPr>
      </w:pPr>
      <w:r w:rsidRPr="005F2AF4">
        <w:rPr>
          <w:rFonts w:ascii="Arial" w:hAnsi="Arial" w:cs="Arial"/>
          <w:sz w:val="20"/>
          <w:szCs w:val="20"/>
        </w:rPr>
        <w:t xml:space="preserve">Niezależnie od innych zobowiązań wynikających z Umowy, przy realizacji Umowy PW zobowiązana będzie do przestrzegania obowiązujących przepisów prawa, w tym </w:t>
      </w:r>
      <w:r w:rsidRPr="005F2AF4">
        <w:rPr>
          <w:rFonts w:ascii="Arial" w:hAnsi="Arial" w:cs="Arial"/>
          <w:sz w:val="20"/>
          <w:szCs w:val="20"/>
        </w:rPr>
        <w:lastRenderedPageBreak/>
        <w:t>w</w:t>
      </w:r>
      <w:r w:rsidR="00665E0F" w:rsidRPr="005F2AF4">
        <w:rPr>
          <w:rFonts w:ascii="Arial" w:hAnsi="Arial" w:cs="Arial"/>
          <w:sz w:val="20"/>
          <w:szCs w:val="20"/>
        </w:rPr>
        <w:t> </w:t>
      </w:r>
      <w:r w:rsidRPr="005F2AF4">
        <w:rPr>
          <w:rFonts w:ascii="Arial" w:hAnsi="Arial" w:cs="Arial"/>
          <w:sz w:val="20"/>
          <w:szCs w:val="20"/>
        </w:rPr>
        <w:t xml:space="preserve">szczególności przepisów związanych z </w:t>
      </w:r>
      <w:r w:rsidR="00665E0F" w:rsidRPr="005F2AF4">
        <w:rPr>
          <w:rFonts w:ascii="Arial" w:hAnsi="Arial" w:cs="Arial"/>
          <w:sz w:val="20"/>
          <w:szCs w:val="20"/>
        </w:rPr>
        <w:t>[tutaj uzupełnić jeśli są odpowiednie jakieś szczegółowe regulacje].</w:t>
      </w:r>
    </w:p>
    <w:p w14:paraId="4737F9F1" w14:textId="77777777" w:rsidR="00B4722D" w:rsidRPr="005F2AF4" w:rsidRDefault="00EF33B3" w:rsidP="004B382A">
      <w:pPr>
        <w:numPr>
          <w:ilvl w:val="0"/>
          <w:numId w:val="9"/>
        </w:numPr>
        <w:spacing w:line="276" w:lineRule="auto"/>
        <w:jc w:val="both"/>
        <w:rPr>
          <w:rFonts w:ascii="Arial" w:hAnsi="Arial" w:cs="Arial"/>
          <w:sz w:val="20"/>
          <w:szCs w:val="20"/>
        </w:rPr>
      </w:pPr>
      <w:r w:rsidRPr="005F2AF4">
        <w:rPr>
          <w:rFonts w:ascii="Arial" w:hAnsi="Arial" w:cs="Arial"/>
          <w:sz w:val="20"/>
          <w:szCs w:val="20"/>
        </w:rPr>
        <w:t>Niezależnie od powyższych zobowiązań, przed rozpoczęciem jakichkolwiek prac związanych z wykonywaniem Umowy PW zobowiąże podwykonawców oraz członków Personelu PW do podpisania oświadczenia o zachowaniu poufności zgodnego z</w:t>
      </w:r>
      <w:r w:rsidR="00665E0F" w:rsidRPr="005F2AF4">
        <w:rPr>
          <w:rFonts w:ascii="Arial" w:hAnsi="Arial" w:cs="Arial"/>
          <w:sz w:val="20"/>
          <w:szCs w:val="20"/>
        </w:rPr>
        <w:t>e</w:t>
      </w:r>
      <w:r w:rsidRPr="005F2AF4">
        <w:rPr>
          <w:rFonts w:ascii="Arial" w:hAnsi="Arial" w:cs="Arial"/>
          <w:sz w:val="20"/>
          <w:szCs w:val="20"/>
        </w:rPr>
        <w:t xml:space="preserve"> wzorem przedstawionym przez </w:t>
      </w:r>
      <w:r w:rsidR="00665E0F" w:rsidRPr="005F2AF4">
        <w:rPr>
          <w:rFonts w:ascii="Arial" w:hAnsi="Arial" w:cs="Arial"/>
          <w:sz w:val="20"/>
          <w:szCs w:val="20"/>
        </w:rPr>
        <w:t>Partnera</w:t>
      </w:r>
      <w:r w:rsidRPr="005F2AF4">
        <w:rPr>
          <w:rFonts w:ascii="Arial" w:hAnsi="Arial" w:cs="Arial"/>
          <w:sz w:val="20"/>
          <w:szCs w:val="20"/>
        </w:rPr>
        <w:t xml:space="preserve">. </w:t>
      </w:r>
    </w:p>
    <w:p w14:paraId="497C73CF" w14:textId="6FDE0991" w:rsidR="00B4722D" w:rsidRPr="005F2AF4" w:rsidRDefault="00EF33B3" w:rsidP="004B382A">
      <w:pPr>
        <w:numPr>
          <w:ilvl w:val="0"/>
          <w:numId w:val="9"/>
        </w:numPr>
        <w:spacing w:line="276" w:lineRule="auto"/>
        <w:jc w:val="both"/>
        <w:rPr>
          <w:rFonts w:ascii="Arial" w:hAnsi="Arial" w:cs="Arial"/>
          <w:sz w:val="20"/>
          <w:szCs w:val="20"/>
        </w:rPr>
      </w:pPr>
      <w:r w:rsidRPr="005F2AF4">
        <w:rPr>
          <w:rFonts w:ascii="Arial" w:hAnsi="Arial" w:cs="Arial"/>
          <w:sz w:val="20"/>
          <w:szCs w:val="20"/>
        </w:rPr>
        <w:t>Strony zobowiązują się do zapewnienia przestrzegania przepisów o ochronie danych osobowych. Umowa nie obejmuje swoim zakresem przetwarzania przez</w:t>
      </w:r>
      <w:r w:rsidR="001919AB">
        <w:rPr>
          <w:rFonts w:ascii="Arial" w:hAnsi="Arial" w:cs="Arial"/>
          <w:sz w:val="20"/>
          <w:szCs w:val="20"/>
        </w:rPr>
        <w:t xml:space="preserve"> Strony</w:t>
      </w:r>
      <w:r w:rsidRPr="005F2AF4">
        <w:rPr>
          <w:rFonts w:ascii="Arial" w:hAnsi="Arial" w:cs="Arial"/>
          <w:sz w:val="20"/>
          <w:szCs w:val="20"/>
        </w:rPr>
        <w:t xml:space="preserve"> takich danych. W przypadku, gdyby okazałoby się, ż</w:t>
      </w:r>
      <w:r w:rsidR="000E0CB9" w:rsidRPr="005F2AF4">
        <w:rPr>
          <w:rFonts w:ascii="Arial" w:hAnsi="Arial" w:cs="Arial"/>
          <w:sz w:val="20"/>
          <w:szCs w:val="20"/>
        </w:rPr>
        <w:t>e</w:t>
      </w:r>
      <w:r w:rsidRPr="005F2AF4">
        <w:rPr>
          <w:rFonts w:ascii="Arial" w:hAnsi="Arial" w:cs="Arial"/>
          <w:sz w:val="20"/>
          <w:szCs w:val="20"/>
        </w:rPr>
        <w:t xml:space="preserve"> do realizacji Umowy konieczne jest przetwarzanie przez Stronę danych osobowych w rozumieniu przepisów o ochronie danych osobowych, co do których druga Strona pełni rolę administratora danych lub podmiotu przetwarzającego przedmiotowe dane osobowe na zlecenie osób trzecich (tzw. „procesora”) Strony (jednocześnie z zawarciem niniejszej Umowy) zawrą odrębną umowę o powierzenie przetwarzania danych osobowych, spełniającą wymagania przepisów o</w:t>
      </w:r>
      <w:r w:rsidR="00665E0F" w:rsidRPr="005F2AF4">
        <w:rPr>
          <w:rFonts w:ascii="Arial" w:hAnsi="Arial" w:cs="Arial"/>
          <w:sz w:val="20"/>
          <w:szCs w:val="20"/>
        </w:rPr>
        <w:t> </w:t>
      </w:r>
      <w:r w:rsidRPr="005F2AF4">
        <w:rPr>
          <w:rFonts w:ascii="Arial" w:hAnsi="Arial" w:cs="Arial"/>
          <w:sz w:val="20"/>
          <w:szCs w:val="20"/>
        </w:rPr>
        <w:t xml:space="preserve">ochronie danych osobowych, </w:t>
      </w:r>
      <w:r w:rsidR="001919AB">
        <w:rPr>
          <w:rFonts w:ascii="Arial" w:hAnsi="Arial" w:cs="Arial"/>
          <w:sz w:val="20"/>
          <w:szCs w:val="20"/>
        </w:rPr>
        <w:t xml:space="preserve">według wzoru </w:t>
      </w:r>
      <w:r w:rsidRPr="005F2AF4">
        <w:rPr>
          <w:rFonts w:ascii="Arial" w:hAnsi="Arial" w:cs="Arial"/>
          <w:sz w:val="20"/>
          <w:szCs w:val="20"/>
        </w:rPr>
        <w:t>stanowiąc</w:t>
      </w:r>
      <w:r w:rsidR="001919AB">
        <w:rPr>
          <w:rFonts w:ascii="Arial" w:hAnsi="Arial" w:cs="Arial"/>
          <w:sz w:val="20"/>
          <w:szCs w:val="20"/>
        </w:rPr>
        <w:t>ego</w:t>
      </w:r>
      <w:r w:rsidRPr="005F2AF4">
        <w:rPr>
          <w:rFonts w:ascii="Arial" w:hAnsi="Arial" w:cs="Arial"/>
          <w:sz w:val="20"/>
          <w:szCs w:val="20"/>
        </w:rPr>
        <w:t xml:space="preserve"> </w:t>
      </w:r>
      <w:r w:rsidRPr="005F2AF4">
        <w:rPr>
          <w:rFonts w:ascii="Arial" w:hAnsi="Arial" w:cs="Arial"/>
          <w:sz w:val="20"/>
          <w:szCs w:val="20"/>
          <w:lang w:eastAsia="pl-PL"/>
        </w:rPr>
        <w:t xml:space="preserve">Załącznik Nr 1 </w:t>
      </w:r>
      <w:r w:rsidR="001919AB">
        <w:rPr>
          <w:rFonts w:ascii="Arial" w:hAnsi="Arial" w:cs="Arial"/>
          <w:sz w:val="20"/>
          <w:szCs w:val="20"/>
          <w:lang w:eastAsia="pl-PL"/>
        </w:rPr>
        <w:t>(</w:t>
      </w:r>
      <w:r w:rsidR="00BA7126" w:rsidRPr="005F2AF4">
        <w:rPr>
          <w:rFonts w:ascii="Arial" w:hAnsi="Arial" w:cs="Arial"/>
          <w:sz w:val="20"/>
          <w:szCs w:val="20"/>
          <w:lang w:eastAsia="pl-PL"/>
        </w:rPr>
        <w:t>„</w:t>
      </w:r>
      <w:r w:rsidRPr="005F2AF4">
        <w:rPr>
          <w:rFonts w:ascii="Arial" w:hAnsi="Arial" w:cs="Arial"/>
          <w:sz w:val="20"/>
          <w:szCs w:val="20"/>
          <w:lang w:eastAsia="pl-PL"/>
        </w:rPr>
        <w:t>Umowa o Powierzenie Przetwarzania Danych Osobowych</w:t>
      </w:r>
      <w:r w:rsidR="00BA7126" w:rsidRPr="005F2AF4">
        <w:rPr>
          <w:rFonts w:ascii="Arial" w:hAnsi="Arial" w:cs="Arial"/>
          <w:sz w:val="20"/>
          <w:szCs w:val="20"/>
          <w:lang w:eastAsia="pl-PL"/>
        </w:rPr>
        <w:t>”</w:t>
      </w:r>
      <w:r w:rsidR="001919AB">
        <w:rPr>
          <w:rFonts w:ascii="Arial" w:hAnsi="Arial" w:cs="Arial"/>
          <w:sz w:val="20"/>
          <w:szCs w:val="20"/>
          <w:lang w:eastAsia="pl-PL"/>
        </w:rPr>
        <w:t>)</w:t>
      </w:r>
      <w:r w:rsidR="001919AB">
        <w:rPr>
          <w:rFonts w:ascii="Arial" w:hAnsi="Arial" w:cs="Arial"/>
          <w:sz w:val="20"/>
          <w:szCs w:val="20"/>
        </w:rPr>
        <w:t>.</w:t>
      </w:r>
      <w:r w:rsidRPr="005F2AF4">
        <w:rPr>
          <w:rFonts w:ascii="Arial" w:hAnsi="Arial" w:cs="Arial"/>
          <w:sz w:val="20"/>
          <w:szCs w:val="20"/>
        </w:rPr>
        <w:t xml:space="preserve"> </w:t>
      </w:r>
      <w:r w:rsidR="001919AB">
        <w:rPr>
          <w:rFonts w:ascii="Arial" w:hAnsi="Arial" w:cs="Arial"/>
          <w:sz w:val="20"/>
          <w:szCs w:val="20"/>
        </w:rPr>
        <w:t>U</w:t>
      </w:r>
      <w:r w:rsidRPr="005F2AF4">
        <w:rPr>
          <w:rFonts w:ascii="Arial" w:hAnsi="Arial" w:cs="Arial"/>
          <w:sz w:val="20"/>
          <w:szCs w:val="20"/>
        </w:rPr>
        <w:t xml:space="preserve">mowa </w:t>
      </w:r>
      <w:r w:rsidR="001919AB">
        <w:rPr>
          <w:rFonts w:ascii="Arial" w:hAnsi="Arial" w:cs="Arial"/>
          <w:sz w:val="20"/>
          <w:szCs w:val="20"/>
        </w:rPr>
        <w:t>o P</w:t>
      </w:r>
      <w:r w:rsidRPr="005F2AF4">
        <w:rPr>
          <w:rFonts w:ascii="Arial" w:hAnsi="Arial" w:cs="Arial"/>
          <w:sz w:val="20"/>
          <w:szCs w:val="20"/>
        </w:rPr>
        <w:t>owierzeni</w:t>
      </w:r>
      <w:r w:rsidR="001919AB">
        <w:rPr>
          <w:rFonts w:ascii="Arial" w:hAnsi="Arial" w:cs="Arial"/>
          <w:sz w:val="20"/>
          <w:szCs w:val="20"/>
        </w:rPr>
        <w:t>e</w:t>
      </w:r>
      <w:r w:rsidRPr="005F2AF4">
        <w:rPr>
          <w:rFonts w:ascii="Arial" w:hAnsi="Arial" w:cs="Arial"/>
          <w:sz w:val="20"/>
          <w:szCs w:val="20"/>
        </w:rPr>
        <w:t xml:space="preserve"> </w:t>
      </w:r>
      <w:r w:rsidR="001919AB">
        <w:rPr>
          <w:rFonts w:ascii="Arial" w:hAnsi="Arial" w:cs="Arial"/>
          <w:sz w:val="20"/>
          <w:szCs w:val="20"/>
        </w:rPr>
        <w:t>P</w:t>
      </w:r>
      <w:r w:rsidRPr="005F2AF4">
        <w:rPr>
          <w:rFonts w:ascii="Arial" w:hAnsi="Arial" w:cs="Arial"/>
          <w:sz w:val="20"/>
          <w:szCs w:val="20"/>
        </w:rPr>
        <w:t xml:space="preserve">rzetwarzania </w:t>
      </w:r>
      <w:r w:rsidR="001919AB">
        <w:rPr>
          <w:rFonts w:ascii="Arial" w:hAnsi="Arial" w:cs="Arial"/>
          <w:sz w:val="20"/>
          <w:szCs w:val="20"/>
        </w:rPr>
        <w:t>D</w:t>
      </w:r>
      <w:r w:rsidRPr="005F2AF4">
        <w:rPr>
          <w:rFonts w:ascii="Arial" w:hAnsi="Arial" w:cs="Arial"/>
          <w:sz w:val="20"/>
          <w:szCs w:val="20"/>
        </w:rPr>
        <w:t xml:space="preserve">anych </w:t>
      </w:r>
      <w:r w:rsidR="001919AB">
        <w:rPr>
          <w:rFonts w:ascii="Arial" w:hAnsi="Arial" w:cs="Arial"/>
          <w:sz w:val="20"/>
          <w:szCs w:val="20"/>
        </w:rPr>
        <w:t>O</w:t>
      </w:r>
      <w:r w:rsidRPr="005F2AF4">
        <w:rPr>
          <w:rFonts w:ascii="Arial" w:hAnsi="Arial" w:cs="Arial"/>
          <w:sz w:val="20"/>
          <w:szCs w:val="20"/>
        </w:rPr>
        <w:t xml:space="preserve">sobowych jest zawarta na okres obowiązywania </w:t>
      </w:r>
      <w:r w:rsidR="001919AB">
        <w:rPr>
          <w:rFonts w:ascii="Arial" w:hAnsi="Arial" w:cs="Arial"/>
          <w:sz w:val="20"/>
          <w:szCs w:val="20"/>
        </w:rPr>
        <w:t xml:space="preserve">niniejszej </w:t>
      </w:r>
      <w:r w:rsidRPr="005F2AF4">
        <w:rPr>
          <w:rFonts w:ascii="Arial" w:hAnsi="Arial" w:cs="Arial"/>
          <w:sz w:val="20"/>
          <w:szCs w:val="20"/>
        </w:rPr>
        <w:t>Umowy. Strony postanawiają, ż</w:t>
      </w:r>
      <w:r w:rsidR="000E0CB9" w:rsidRPr="005F2AF4">
        <w:rPr>
          <w:rFonts w:ascii="Arial" w:hAnsi="Arial" w:cs="Arial"/>
          <w:sz w:val="20"/>
          <w:szCs w:val="20"/>
        </w:rPr>
        <w:t>e</w:t>
      </w:r>
      <w:r w:rsidRPr="005F2AF4">
        <w:rPr>
          <w:rFonts w:ascii="Arial" w:hAnsi="Arial" w:cs="Arial"/>
          <w:sz w:val="20"/>
          <w:szCs w:val="20"/>
        </w:rPr>
        <w:t xml:space="preserve"> realizacja </w:t>
      </w:r>
      <w:r w:rsidR="001919AB">
        <w:rPr>
          <w:rFonts w:ascii="Arial" w:hAnsi="Arial" w:cs="Arial"/>
          <w:sz w:val="20"/>
          <w:szCs w:val="20"/>
        </w:rPr>
        <w:t>U</w:t>
      </w:r>
      <w:r w:rsidRPr="005F2AF4">
        <w:rPr>
          <w:rFonts w:ascii="Arial" w:hAnsi="Arial" w:cs="Arial"/>
          <w:sz w:val="20"/>
          <w:szCs w:val="20"/>
        </w:rPr>
        <w:t xml:space="preserve">mowy o </w:t>
      </w:r>
      <w:r w:rsidR="001919AB">
        <w:rPr>
          <w:rFonts w:ascii="Arial" w:hAnsi="Arial" w:cs="Arial"/>
          <w:sz w:val="20"/>
          <w:szCs w:val="20"/>
        </w:rPr>
        <w:t>P</w:t>
      </w:r>
      <w:r w:rsidRPr="005F2AF4">
        <w:rPr>
          <w:rFonts w:ascii="Arial" w:hAnsi="Arial" w:cs="Arial"/>
          <w:sz w:val="20"/>
          <w:szCs w:val="20"/>
        </w:rPr>
        <w:t xml:space="preserve">owierzenie </w:t>
      </w:r>
      <w:r w:rsidR="001919AB">
        <w:rPr>
          <w:rFonts w:ascii="Arial" w:hAnsi="Arial" w:cs="Arial"/>
          <w:sz w:val="20"/>
          <w:szCs w:val="20"/>
        </w:rPr>
        <w:t>P</w:t>
      </w:r>
      <w:r w:rsidRPr="005F2AF4">
        <w:rPr>
          <w:rFonts w:ascii="Arial" w:hAnsi="Arial" w:cs="Arial"/>
          <w:sz w:val="20"/>
          <w:szCs w:val="20"/>
        </w:rPr>
        <w:t xml:space="preserve">rzetwarzania </w:t>
      </w:r>
      <w:r w:rsidR="001919AB">
        <w:rPr>
          <w:rFonts w:ascii="Arial" w:hAnsi="Arial" w:cs="Arial"/>
          <w:sz w:val="20"/>
          <w:szCs w:val="20"/>
        </w:rPr>
        <w:t>D</w:t>
      </w:r>
      <w:r w:rsidRPr="005F2AF4">
        <w:rPr>
          <w:rFonts w:ascii="Arial" w:hAnsi="Arial" w:cs="Arial"/>
          <w:sz w:val="20"/>
          <w:szCs w:val="20"/>
        </w:rPr>
        <w:t xml:space="preserve">anych </w:t>
      </w:r>
      <w:r w:rsidR="001919AB">
        <w:rPr>
          <w:rFonts w:ascii="Arial" w:hAnsi="Arial" w:cs="Arial"/>
          <w:sz w:val="20"/>
          <w:szCs w:val="20"/>
        </w:rPr>
        <w:t>O</w:t>
      </w:r>
      <w:r w:rsidRPr="005F2AF4">
        <w:rPr>
          <w:rFonts w:ascii="Arial" w:hAnsi="Arial" w:cs="Arial"/>
          <w:sz w:val="20"/>
          <w:szCs w:val="20"/>
        </w:rPr>
        <w:t xml:space="preserve">sobowych odbywać się będzie w ramach </w:t>
      </w:r>
      <w:r w:rsidR="001919AB">
        <w:rPr>
          <w:rFonts w:ascii="Arial" w:hAnsi="Arial" w:cs="Arial"/>
          <w:sz w:val="20"/>
          <w:szCs w:val="20"/>
        </w:rPr>
        <w:t xml:space="preserve"> </w:t>
      </w:r>
      <w:r w:rsidRPr="005F2AF4">
        <w:rPr>
          <w:rFonts w:ascii="Arial" w:hAnsi="Arial" w:cs="Arial"/>
          <w:sz w:val="20"/>
          <w:szCs w:val="20"/>
        </w:rPr>
        <w:t>wykonania Zamówienia lub Aneksu, a</w:t>
      </w:r>
      <w:r w:rsidR="00665E0F" w:rsidRPr="005F2AF4">
        <w:rPr>
          <w:rFonts w:ascii="Arial" w:hAnsi="Arial" w:cs="Arial"/>
          <w:sz w:val="20"/>
          <w:szCs w:val="20"/>
        </w:rPr>
        <w:t> </w:t>
      </w:r>
      <w:r w:rsidR="001919AB">
        <w:rPr>
          <w:rFonts w:ascii="Arial" w:hAnsi="Arial" w:cs="Arial"/>
          <w:sz w:val="20"/>
          <w:szCs w:val="20"/>
        </w:rPr>
        <w:t>Strona</w:t>
      </w:r>
      <w:r w:rsidRPr="005F2AF4">
        <w:rPr>
          <w:rFonts w:ascii="Arial" w:hAnsi="Arial" w:cs="Arial"/>
          <w:sz w:val="20"/>
          <w:szCs w:val="20"/>
        </w:rPr>
        <w:t xml:space="preserve"> nie będzie uprawniona do żądania od </w:t>
      </w:r>
      <w:r w:rsidR="001919AB">
        <w:rPr>
          <w:rFonts w:ascii="Arial" w:hAnsi="Arial" w:cs="Arial"/>
          <w:sz w:val="20"/>
          <w:szCs w:val="20"/>
        </w:rPr>
        <w:t xml:space="preserve">drugiej Strony </w:t>
      </w:r>
      <w:r w:rsidRPr="005F2AF4">
        <w:rPr>
          <w:rFonts w:ascii="Arial" w:hAnsi="Arial" w:cs="Arial"/>
          <w:sz w:val="20"/>
          <w:szCs w:val="20"/>
        </w:rPr>
        <w:t xml:space="preserve">dodatkowego wynagrodzenia z tego tytułu. </w:t>
      </w:r>
      <w:r w:rsidR="001919AB">
        <w:rPr>
          <w:rFonts w:ascii="Arial" w:hAnsi="Arial" w:cs="Arial"/>
          <w:sz w:val="20"/>
          <w:szCs w:val="20"/>
        </w:rPr>
        <w:t xml:space="preserve">Strona </w:t>
      </w:r>
      <w:r w:rsidRPr="005F2AF4">
        <w:rPr>
          <w:rFonts w:ascii="Arial" w:hAnsi="Arial" w:cs="Arial"/>
          <w:sz w:val="20"/>
          <w:szCs w:val="20"/>
        </w:rPr>
        <w:t xml:space="preserve">nie może rozpocząć przetwarzania danych osobowych odnośnie </w:t>
      </w:r>
      <w:r w:rsidR="00CF63EF" w:rsidRPr="005F2AF4">
        <w:rPr>
          <w:rFonts w:ascii="Arial" w:hAnsi="Arial" w:cs="Arial"/>
          <w:sz w:val="20"/>
          <w:szCs w:val="20"/>
        </w:rPr>
        <w:t xml:space="preserve">do </w:t>
      </w:r>
      <w:r w:rsidRPr="005F2AF4">
        <w:rPr>
          <w:rFonts w:ascii="Arial" w:hAnsi="Arial" w:cs="Arial"/>
          <w:sz w:val="20"/>
          <w:szCs w:val="20"/>
        </w:rPr>
        <w:t xml:space="preserve">których </w:t>
      </w:r>
      <w:r w:rsidR="001919AB">
        <w:rPr>
          <w:rFonts w:ascii="Arial" w:hAnsi="Arial" w:cs="Arial"/>
          <w:sz w:val="20"/>
          <w:szCs w:val="20"/>
        </w:rPr>
        <w:t xml:space="preserve"> druga Strona </w:t>
      </w:r>
      <w:r w:rsidRPr="005F2AF4">
        <w:rPr>
          <w:rFonts w:ascii="Arial" w:hAnsi="Arial" w:cs="Arial"/>
          <w:sz w:val="20"/>
          <w:szCs w:val="20"/>
        </w:rPr>
        <w:t xml:space="preserve">pełni funkcję administratora danych przed poinformowaniem </w:t>
      </w:r>
      <w:r w:rsidR="001919AB">
        <w:rPr>
          <w:rFonts w:ascii="Arial" w:hAnsi="Arial" w:cs="Arial"/>
          <w:sz w:val="20"/>
          <w:szCs w:val="20"/>
        </w:rPr>
        <w:t xml:space="preserve">tej Strony </w:t>
      </w:r>
      <w:r w:rsidRPr="005F2AF4">
        <w:rPr>
          <w:rFonts w:ascii="Arial" w:hAnsi="Arial" w:cs="Arial"/>
          <w:sz w:val="20"/>
          <w:szCs w:val="20"/>
        </w:rPr>
        <w:t>o</w:t>
      </w:r>
      <w:r w:rsidR="00665E0F" w:rsidRPr="005F2AF4">
        <w:rPr>
          <w:rFonts w:ascii="Arial" w:hAnsi="Arial" w:cs="Arial"/>
          <w:sz w:val="20"/>
          <w:szCs w:val="20"/>
        </w:rPr>
        <w:t> </w:t>
      </w:r>
      <w:r w:rsidRPr="005F2AF4">
        <w:rPr>
          <w:rFonts w:ascii="Arial" w:hAnsi="Arial" w:cs="Arial"/>
          <w:sz w:val="20"/>
          <w:szCs w:val="20"/>
        </w:rPr>
        <w:t>konieczności takiego przetwarzania w celu realizacji Umowy i uzyskaniem podstaw prawnych takiego przetwarzania danych osobowych.</w:t>
      </w:r>
    </w:p>
    <w:p w14:paraId="46739D32" w14:textId="77777777" w:rsidR="00B4722D" w:rsidRPr="005F2AF4" w:rsidRDefault="00EF33B3" w:rsidP="004B382A">
      <w:pPr>
        <w:spacing w:before="360" w:after="120" w:line="276" w:lineRule="auto"/>
        <w:jc w:val="center"/>
        <w:rPr>
          <w:rFonts w:ascii="Arial" w:hAnsi="Arial" w:cs="Arial"/>
          <w:b/>
          <w:sz w:val="20"/>
          <w:szCs w:val="20"/>
        </w:rPr>
      </w:pPr>
      <w:r w:rsidRPr="005F2AF4">
        <w:rPr>
          <w:rFonts w:ascii="Arial" w:hAnsi="Arial" w:cs="Arial"/>
          <w:b/>
          <w:sz w:val="20"/>
          <w:szCs w:val="20"/>
        </w:rPr>
        <w:t>§6 Czas trwania i rozwiązanie Umowy</w:t>
      </w:r>
    </w:p>
    <w:p w14:paraId="5C626E90" w14:textId="77777777" w:rsidR="00B4722D" w:rsidRPr="005F2AF4" w:rsidRDefault="00EF33B3" w:rsidP="004B382A">
      <w:pPr>
        <w:pStyle w:val="Akapitzlist2"/>
        <w:numPr>
          <w:ilvl w:val="0"/>
          <w:numId w:val="11"/>
        </w:numPr>
        <w:jc w:val="both"/>
        <w:rPr>
          <w:rFonts w:ascii="Arial" w:eastAsia="Times New Roman" w:hAnsi="Arial" w:cs="Arial"/>
          <w:sz w:val="20"/>
          <w:szCs w:val="20"/>
          <w:lang w:val="pl-PL" w:eastAsia="ar-SA"/>
        </w:rPr>
      </w:pPr>
      <w:r w:rsidRPr="005F2AF4">
        <w:rPr>
          <w:rFonts w:ascii="Arial" w:eastAsia="Times New Roman" w:hAnsi="Arial" w:cs="Arial"/>
          <w:sz w:val="20"/>
          <w:szCs w:val="20"/>
          <w:lang w:val="pl-PL" w:eastAsia="ar-SA"/>
        </w:rPr>
        <w:t>Umowa wchodzi w życie z dniem podpisania.</w:t>
      </w:r>
    </w:p>
    <w:p w14:paraId="47387DA1" w14:textId="77777777" w:rsidR="00B4722D" w:rsidRPr="005F2AF4" w:rsidRDefault="00EF33B3" w:rsidP="004B382A">
      <w:pPr>
        <w:pStyle w:val="Akapitzlist2"/>
        <w:numPr>
          <w:ilvl w:val="0"/>
          <w:numId w:val="11"/>
        </w:numPr>
        <w:jc w:val="both"/>
        <w:rPr>
          <w:rFonts w:ascii="Arial" w:eastAsia="Times New Roman" w:hAnsi="Arial" w:cs="Arial"/>
          <w:sz w:val="20"/>
          <w:szCs w:val="20"/>
          <w:lang w:val="pl-PL" w:eastAsia="ar-SA"/>
        </w:rPr>
      </w:pPr>
      <w:r w:rsidRPr="005F2AF4">
        <w:rPr>
          <w:rFonts w:ascii="Arial" w:eastAsia="Times New Roman" w:hAnsi="Arial" w:cs="Arial"/>
          <w:sz w:val="20"/>
          <w:szCs w:val="20"/>
          <w:lang w:val="pl-PL" w:eastAsia="ar-SA"/>
        </w:rPr>
        <w:t xml:space="preserve">Umowa została zawarta na czas nieoznaczony. </w:t>
      </w:r>
    </w:p>
    <w:p w14:paraId="5D3851DE" w14:textId="77777777" w:rsidR="00B4722D" w:rsidRPr="005F2AF4" w:rsidRDefault="00EF33B3" w:rsidP="004B382A">
      <w:pPr>
        <w:pStyle w:val="Akapitzlist2"/>
        <w:numPr>
          <w:ilvl w:val="0"/>
          <w:numId w:val="11"/>
        </w:numPr>
        <w:jc w:val="both"/>
        <w:rPr>
          <w:rFonts w:ascii="Arial" w:eastAsia="Times New Roman" w:hAnsi="Arial" w:cs="Arial"/>
          <w:sz w:val="20"/>
          <w:szCs w:val="20"/>
          <w:lang w:val="pl-PL" w:eastAsia="ar-SA"/>
        </w:rPr>
      </w:pPr>
      <w:r w:rsidRPr="005F2AF4">
        <w:rPr>
          <w:rFonts w:ascii="Arial" w:eastAsia="Times New Roman" w:hAnsi="Arial" w:cs="Arial"/>
          <w:sz w:val="20"/>
          <w:szCs w:val="20"/>
          <w:lang w:val="pl-PL" w:eastAsia="ar-SA"/>
        </w:rPr>
        <w:t>Każda ze Stron może rozwiązać Umowę bez podania przyczyn za pisemnym wypowiedzeniem ze skutkiem na koniec roku akademickiego tj. 30. (trzydziestego) września danego roku kalendarzowego.</w:t>
      </w:r>
    </w:p>
    <w:p w14:paraId="54A99D52" w14:textId="77777777" w:rsidR="00B4722D" w:rsidRPr="005F2AF4" w:rsidRDefault="00EF33B3" w:rsidP="004B382A">
      <w:pPr>
        <w:pStyle w:val="Akapitzlist2"/>
        <w:numPr>
          <w:ilvl w:val="0"/>
          <w:numId w:val="11"/>
        </w:numPr>
        <w:jc w:val="both"/>
        <w:rPr>
          <w:rFonts w:ascii="Arial" w:eastAsia="Times New Roman" w:hAnsi="Arial" w:cs="Arial"/>
          <w:sz w:val="20"/>
          <w:szCs w:val="20"/>
          <w:lang w:val="pl-PL" w:eastAsia="ar-SA"/>
        </w:rPr>
      </w:pPr>
      <w:r w:rsidRPr="005F2AF4">
        <w:rPr>
          <w:rFonts w:ascii="Arial" w:eastAsia="Times New Roman" w:hAnsi="Arial" w:cs="Arial"/>
          <w:sz w:val="20"/>
          <w:szCs w:val="20"/>
          <w:lang w:val="pl-PL" w:eastAsia="ar-SA"/>
        </w:rPr>
        <w:t xml:space="preserve">Każda ze Stron ma prawo wypowiedzieć niniejszą Umowę z zachowaniem 14- </w:t>
      </w:r>
      <w:r w:rsidR="00665E0F" w:rsidRPr="005F2AF4">
        <w:rPr>
          <w:rFonts w:ascii="Arial" w:eastAsia="Times New Roman" w:hAnsi="Arial" w:cs="Arial"/>
          <w:sz w:val="20"/>
          <w:szCs w:val="20"/>
          <w:lang w:val="pl-PL" w:eastAsia="ar-SA"/>
        </w:rPr>
        <w:t xml:space="preserve"> </w:t>
      </w:r>
      <w:r w:rsidRPr="005F2AF4">
        <w:rPr>
          <w:rFonts w:ascii="Arial" w:eastAsia="Times New Roman" w:hAnsi="Arial" w:cs="Arial"/>
          <w:sz w:val="20"/>
          <w:szCs w:val="20"/>
          <w:lang w:val="pl-PL" w:eastAsia="ar-SA"/>
        </w:rPr>
        <w:t>(czternasto-) dniowego okresu wypowiedzenia w przypadku, gdy druga Strona w sposób rażący naruszy niniejszą Umowę i nie naprawi skutków takiego naruszenia w terminie 30 (trzydziestu) dni od daty otrzymania zawiadomienia od drugiej Strony, określającego charakter naruszenia i wzywającego ją do naprawienia jego skutków.</w:t>
      </w:r>
    </w:p>
    <w:p w14:paraId="0A052D4E" w14:textId="77777777" w:rsidR="00B4722D" w:rsidRPr="005F2AF4" w:rsidRDefault="00EF33B3" w:rsidP="004B382A">
      <w:pPr>
        <w:pStyle w:val="Akapitzlist2"/>
        <w:numPr>
          <w:ilvl w:val="0"/>
          <w:numId w:val="11"/>
        </w:numPr>
        <w:jc w:val="both"/>
        <w:rPr>
          <w:rFonts w:ascii="Arial" w:eastAsia="Times New Roman" w:hAnsi="Arial" w:cs="Arial"/>
          <w:sz w:val="20"/>
          <w:szCs w:val="20"/>
          <w:lang w:val="pl-PL" w:eastAsia="ar-SA"/>
        </w:rPr>
      </w:pPr>
      <w:r w:rsidRPr="005F2AF4">
        <w:rPr>
          <w:rFonts w:ascii="Arial" w:eastAsia="Times New Roman" w:hAnsi="Arial" w:cs="Arial"/>
          <w:sz w:val="20"/>
          <w:szCs w:val="20"/>
          <w:lang w:val="pl-PL" w:eastAsia="ar-SA"/>
        </w:rPr>
        <w:t>Rozwiązanie niniejszej Umowy nie powoduje nieważności Zamówień lub Aneksów będących w realizacji w dniu rozwiązania, chyba że Strony postanowią inaczej. Przepisy Umowy stosuje się odpowiednio do Zamówień będących w realizacji.</w:t>
      </w:r>
    </w:p>
    <w:p w14:paraId="7B598323" w14:textId="77777777" w:rsidR="006C56C3" w:rsidRPr="00A8294B" w:rsidRDefault="006C56C3" w:rsidP="00A8294B"/>
    <w:p w14:paraId="03A7CD00" w14:textId="6245AB9B" w:rsidR="00B4722D" w:rsidRPr="005F2AF4" w:rsidRDefault="00EF33B3" w:rsidP="004B382A">
      <w:pPr>
        <w:pStyle w:val="Nagwek2"/>
        <w:spacing w:before="360" w:beforeAutospacing="0" w:after="120" w:afterAutospacing="0" w:line="276" w:lineRule="auto"/>
        <w:jc w:val="center"/>
        <w:rPr>
          <w:rFonts w:ascii="Arial" w:hAnsi="Arial" w:cs="Arial"/>
          <w:sz w:val="20"/>
          <w:szCs w:val="20"/>
        </w:rPr>
      </w:pPr>
      <w:r w:rsidRPr="005F2AF4">
        <w:rPr>
          <w:rFonts w:ascii="Arial" w:hAnsi="Arial" w:cs="Arial"/>
          <w:sz w:val="20"/>
          <w:szCs w:val="20"/>
        </w:rPr>
        <w:t>§7 Stosunki zewnętrzne i promocja</w:t>
      </w:r>
    </w:p>
    <w:p w14:paraId="57702D4D" w14:textId="77777777" w:rsidR="00B4722D" w:rsidRPr="005F2AF4" w:rsidRDefault="00EF33B3" w:rsidP="004B382A">
      <w:pPr>
        <w:pStyle w:val="Tekstpodstawowy2"/>
        <w:widowControl w:val="0"/>
        <w:numPr>
          <w:ilvl w:val="0"/>
          <w:numId w:val="12"/>
        </w:numPr>
        <w:spacing w:line="276" w:lineRule="auto"/>
        <w:rPr>
          <w:rFonts w:ascii="Arial" w:hAnsi="Arial" w:cs="Arial"/>
        </w:rPr>
      </w:pPr>
      <w:r w:rsidRPr="005F2AF4">
        <w:rPr>
          <w:rFonts w:ascii="Arial" w:hAnsi="Arial" w:cs="Arial"/>
        </w:rPr>
        <w:t>Strony zobowiązują się, że wobec stron trzecich będą wzajemnie chronić dobre imię każdej ze Stron.</w:t>
      </w:r>
    </w:p>
    <w:p w14:paraId="0586B493" w14:textId="77777777" w:rsidR="00B4722D" w:rsidRPr="005F2AF4" w:rsidRDefault="00EF33B3" w:rsidP="004B382A">
      <w:pPr>
        <w:pStyle w:val="Tekstpodstawowy2"/>
        <w:widowControl w:val="0"/>
        <w:numPr>
          <w:ilvl w:val="0"/>
          <w:numId w:val="12"/>
        </w:numPr>
        <w:spacing w:line="276" w:lineRule="auto"/>
        <w:rPr>
          <w:rFonts w:ascii="Arial" w:hAnsi="Arial" w:cs="Arial"/>
        </w:rPr>
      </w:pPr>
      <w:r w:rsidRPr="005F2AF4">
        <w:rPr>
          <w:rFonts w:ascii="Arial" w:hAnsi="Arial" w:cs="Arial"/>
        </w:rPr>
        <w:t>Żadna Strona, bez uprzedniej pisemnej zgody drugiej Strony, nie będzie wydawać ani przedstawiać żadnych publicznych oświadczeń dotyczących Umowy.</w:t>
      </w:r>
    </w:p>
    <w:p w14:paraId="1BCA1776" w14:textId="77777777" w:rsidR="00B4722D" w:rsidRPr="005F2AF4" w:rsidRDefault="00EF33B3" w:rsidP="004B382A">
      <w:pPr>
        <w:pStyle w:val="Tekstpodstawowy2"/>
        <w:widowControl w:val="0"/>
        <w:numPr>
          <w:ilvl w:val="0"/>
          <w:numId w:val="12"/>
        </w:numPr>
        <w:spacing w:line="276" w:lineRule="auto"/>
        <w:rPr>
          <w:rFonts w:ascii="Arial" w:hAnsi="Arial" w:cs="Arial"/>
        </w:rPr>
      </w:pPr>
      <w:r w:rsidRPr="005F2AF4">
        <w:rPr>
          <w:rFonts w:ascii="Arial" w:hAnsi="Arial" w:cs="Arial"/>
        </w:rPr>
        <w:t>Zasady promocji, reklamy oraz wzajemnego używania przez Strony logo w zakresie związanym z wykonaniem Umowy muszą być każdorazowo pisemnie uzgodnione pomiędzy Stronami i zaakceptowane przez upoważnionych przedstawicieli Stron.</w:t>
      </w:r>
    </w:p>
    <w:p w14:paraId="32F2DC37" w14:textId="53D47FD3" w:rsidR="00B4722D" w:rsidRPr="005F2AF4" w:rsidRDefault="00EF33B3" w:rsidP="004B382A">
      <w:pPr>
        <w:pStyle w:val="Tekstpodstawowy2"/>
        <w:widowControl w:val="0"/>
        <w:numPr>
          <w:ilvl w:val="0"/>
          <w:numId w:val="12"/>
        </w:numPr>
        <w:spacing w:line="276" w:lineRule="auto"/>
        <w:rPr>
          <w:rFonts w:ascii="Arial" w:hAnsi="Arial" w:cs="Arial"/>
        </w:rPr>
      </w:pPr>
      <w:r w:rsidRPr="005F2AF4">
        <w:rPr>
          <w:rFonts w:ascii="Arial" w:hAnsi="Arial" w:cs="Arial"/>
        </w:rPr>
        <w:t xml:space="preserve">Materiały informacyjne oraz oferty </w:t>
      </w:r>
      <w:r w:rsidR="001B2679" w:rsidRPr="005F2AF4">
        <w:rPr>
          <w:rFonts w:ascii="Arial" w:hAnsi="Arial" w:cs="Arial"/>
        </w:rPr>
        <w:t>n</w:t>
      </w:r>
      <w:r w:rsidRPr="005F2AF4">
        <w:rPr>
          <w:rFonts w:ascii="Arial" w:hAnsi="Arial" w:cs="Arial"/>
        </w:rPr>
        <w:t xml:space="preserve">a temat produktów i rozwiązań składane w ramach </w:t>
      </w:r>
      <w:r w:rsidRPr="005F2AF4">
        <w:rPr>
          <w:rFonts w:ascii="Arial" w:hAnsi="Arial" w:cs="Arial"/>
        </w:rPr>
        <w:lastRenderedPageBreak/>
        <w:t>wspólnych przedsięwzięć muszą być uprzednio uzgodnione pomiędzy Stronami i</w:t>
      </w:r>
      <w:r w:rsidR="00665E0F" w:rsidRPr="005F2AF4">
        <w:rPr>
          <w:rFonts w:ascii="Arial" w:hAnsi="Arial" w:cs="Arial"/>
        </w:rPr>
        <w:t> </w:t>
      </w:r>
      <w:r w:rsidRPr="005F2AF4">
        <w:rPr>
          <w:rFonts w:ascii="Arial" w:hAnsi="Arial" w:cs="Arial"/>
        </w:rPr>
        <w:t>zaakceptowane przez upoważnionych przedstawicieli Stron.</w:t>
      </w:r>
    </w:p>
    <w:p w14:paraId="29F6F55C" w14:textId="77777777" w:rsidR="00B4722D" w:rsidRPr="005F2AF4" w:rsidRDefault="00EF33B3" w:rsidP="004B382A">
      <w:pPr>
        <w:spacing w:before="360" w:after="120" w:line="276" w:lineRule="auto"/>
        <w:jc w:val="center"/>
        <w:rPr>
          <w:rFonts w:ascii="Arial" w:hAnsi="Arial" w:cs="Arial"/>
          <w:b/>
          <w:sz w:val="20"/>
          <w:szCs w:val="20"/>
        </w:rPr>
      </w:pPr>
      <w:r w:rsidRPr="005F2AF4">
        <w:rPr>
          <w:rFonts w:ascii="Arial" w:hAnsi="Arial" w:cs="Arial"/>
          <w:b/>
          <w:sz w:val="20"/>
          <w:szCs w:val="20"/>
        </w:rPr>
        <w:t>§8 Odpowiedzialność</w:t>
      </w:r>
    </w:p>
    <w:p w14:paraId="022F99ED" w14:textId="77777777" w:rsidR="00B4722D" w:rsidRPr="005F2AF4" w:rsidRDefault="000D01D4" w:rsidP="004B382A">
      <w:pPr>
        <w:pStyle w:val="Tekstpodstawowy2"/>
        <w:widowControl w:val="0"/>
        <w:numPr>
          <w:ilvl w:val="0"/>
          <w:numId w:val="13"/>
        </w:numPr>
        <w:spacing w:line="276" w:lineRule="auto"/>
        <w:rPr>
          <w:rFonts w:ascii="Arial" w:hAnsi="Arial" w:cs="Arial"/>
        </w:rPr>
      </w:pPr>
      <w:r w:rsidRPr="005F2AF4">
        <w:rPr>
          <w:rFonts w:ascii="Arial" w:hAnsi="Arial" w:cs="Arial"/>
        </w:rPr>
        <w:t>Żadna ze Stron</w:t>
      </w:r>
      <w:r w:rsidR="00EF33B3" w:rsidRPr="005F2AF4">
        <w:rPr>
          <w:rFonts w:ascii="Arial" w:hAnsi="Arial" w:cs="Arial"/>
        </w:rPr>
        <w:t xml:space="preserve"> nie ponosi odpowiedzialności za utracone korzyści </w:t>
      </w:r>
      <w:r w:rsidRPr="005F2AF4">
        <w:rPr>
          <w:rFonts w:ascii="Arial" w:hAnsi="Arial" w:cs="Arial"/>
        </w:rPr>
        <w:t>drugiej Strony</w:t>
      </w:r>
      <w:r w:rsidR="00EF33B3" w:rsidRPr="005F2AF4">
        <w:rPr>
          <w:rFonts w:ascii="Arial" w:hAnsi="Arial" w:cs="Arial"/>
        </w:rPr>
        <w:t xml:space="preserve"> w</w:t>
      </w:r>
      <w:r w:rsidR="00665E0F" w:rsidRPr="005F2AF4">
        <w:rPr>
          <w:rFonts w:ascii="Arial" w:hAnsi="Arial" w:cs="Arial"/>
        </w:rPr>
        <w:t> </w:t>
      </w:r>
      <w:r w:rsidR="00EF33B3" w:rsidRPr="005F2AF4">
        <w:rPr>
          <w:rFonts w:ascii="Arial" w:hAnsi="Arial" w:cs="Arial"/>
        </w:rPr>
        <w:t>przypadku niewykonania lub nienależytego wykonania albo rozwiązania niniejszej Umowy.</w:t>
      </w:r>
    </w:p>
    <w:p w14:paraId="7730C1DB" w14:textId="77777777" w:rsidR="00B4722D" w:rsidRPr="005F2AF4" w:rsidRDefault="000D01D4" w:rsidP="004B382A">
      <w:pPr>
        <w:pStyle w:val="Tekstpodstawowy2"/>
        <w:widowControl w:val="0"/>
        <w:numPr>
          <w:ilvl w:val="0"/>
          <w:numId w:val="13"/>
        </w:numPr>
        <w:spacing w:line="276" w:lineRule="auto"/>
        <w:rPr>
          <w:rFonts w:ascii="Arial" w:hAnsi="Arial" w:cs="Arial"/>
        </w:rPr>
      </w:pPr>
      <w:r w:rsidRPr="005F2AF4">
        <w:rPr>
          <w:rFonts w:ascii="Arial" w:hAnsi="Arial" w:cs="Arial"/>
        </w:rPr>
        <w:t>Żadna ze Stron</w:t>
      </w:r>
      <w:r w:rsidR="00EF33B3" w:rsidRPr="005F2AF4">
        <w:rPr>
          <w:rFonts w:ascii="Arial" w:hAnsi="Arial" w:cs="Arial"/>
        </w:rPr>
        <w:t xml:space="preserve"> nie ponosi odpowiedzialności za niewykonanie lub nienależyte wykonanie zobowiązań wynikających z niniejszej Umowy, chyba że niewykonanie lub nienależyte wykonanie zobowiązania wyniknie z wyłącznej winy umyślnej </w:t>
      </w:r>
      <w:r w:rsidRPr="005F2AF4">
        <w:rPr>
          <w:rFonts w:ascii="Arial" w:hAnsi="Arial" w:cs="Arial"/>
        </w:rPr>
        <w:t>tej Strony</w:t>
      </w:r>
      <w:r w:rsidR="00EF33B3" w:rsidRPr="005F2AF4">
        <w:rPr>
          <w:rFonts w:ascii="Arial" w:hAnsi="Arial" w:cs="Arial"/>
        </w:rPr>
        <w:t xml:space="preserve">. </w:t>
      </w:r>
    </w:p>
    <w:p w14:paraId="2489E792" w14:textId="77777777" w:rsidR="00B4722D" w:rsidRPr="005F2AF4" w:rsidRDefault="00EF33B3" w:rsidP="004B382A">
      <w:pPr>
        <w:pStyle w:val="Tekstpodstawowy2"/>
        <w:widowControl w:val="0"/>
        <w:numPr>
          <w:ilvl w:val="0"/>
          <w:numId w:val="13"/>
        </w:numPr>
        <w:spacing w:line="276" w:lineRule="auto"/>
        <w:rPr>
          <w:rFonts w:ascii="Arial" w:hAnsi="Arial" w:cs="Arial"/>
        </w:rPr>
      </w:pPr>
      <w:r w:rsidRPr="005F2AF4">
        <w:rPr>
          <w:rFonts w:ascii="Arial" w:hAnsi="Arial" w:cs="Arial"/>
        </w:rPr>
        <w:t xml:space="preserve">Odpowiedzialność </w:t>
      </w:r>
      <w:r w:rsidR="000D01D4" w:rsidRPr="005F2AF4">
        <w:rPr>
          <w:rFonts w:ascii="Arial" w:hAnsi="Arial" w:cs="Arial"/>
        </w:rPr>
        <w:t xml:space="preserve">każdej ze Stron </w:t>
      </w:r>
      <w:r w:rsidRPr="005F2AF4">
        <w:rPr>
          <w:rFonts w:ascii="Arial" w:hAnsi="Arial" w:cs="Arial"/>
        </w:rPr>
        <w:t xml:space="preserve">z tytułu niewykonania lub nienależytego wykonania zobowiązań wynikających z Umowy ograniczona jest do kwoty stanowiącej sumę kwot zapłaconych PW. </w:t>
      </w:r>
    </w:p>
    <w:p w14:paraId="5985A3EE" w14:textId="77777777" w:rsidR="00B4722D" w:rsidRPr="005F2AF4" w:rsidRDefault="00EF33B3" w:rsidP="004B382A">
      <w:pPr>
        <w:pStyle w:val="Tekstpodstawowy2"/>
        <w:widowControl w:val="0"/>
        <w:numPr>
          <w:ilvl w:val="0"/>
          <w:numId w:val="13"/>
        </w:numPr>
        <w:spacing w:line="276" w:lineRule="auto"/>
        <w:rPr>
          <w:rFonts w:ascii="Arial" w:hAnsi="Arial" w:cs="Arial"/>
        </w:rPr>
      </w:pPr>
      <w:r w:rsidRPr="005F2AF4">
        <w:rPr>
          <w:rFonts w:ascii="Arial" w:hAnsi="Arial" w:cs="Arial"/>
        </w:rPr>
        <w:t xml:space="preserve">W przypadku szkód wyrządzonych umyślnie, bądź na skutek rażącego niedbalstwa odpowiedzialność Stron jest nieograniczona. </w:t>
      </w:r>
    </w:p>
    <w:p w14:paraId="76EEBDC5" w14:textId="77777777" w:rsidR="00B4722D" w:rsidRPr="005F2AF4" w:rsidRDefault="00EF33B3" w:rsidP="004B382A">
      <w:pPr>
        <w:spacing w:before="360" w:after="120" w:line="276" w:lineRule="auto"/>
        <w:jc w:val="center"/>
        <w:rPr>
          <w:rFonts w:ascii="Arial" w:hAnsi="Arial" w:cs="Arial"/>
          <w:b/>
          <w:sz w:val="20"/>
          <w:szCs w:val="20"/>
        </w:rPr>
      </w:pPr>
      <w:r w:rsidRPr="005F2AF4">
        <w:rPr>
          <w:rFonts w:ascii="Arial" w:hAnsi="Arial" w:cs="Arial"/>
          <w:b/>
          <w:sz w:val="20"/>
          <w:szCs w:val="20"/>
        </w:rPr>
        <w:t>§9 Klauzula antykorupcyjna</w:t>
      </w:r>
    </w:p>
    <w:p w14:paraId="3FF32661" w14:textId="77777777" w:rsidR="00B4722D" w:rsidRPr="005F2AF4" w:rsidRDefault="00EF33B3" w:rsidP="004B382A">
      <w:pPr>
        <w:pStyle w:val="Tekstpodstawowy2"/>
        <w:widowControl w:val="0"/>
        <w:numPr>
          <w:ilvl w:val="0"/>
          <w:numId w:val="14"/>
        </w:numPr>
        <w:spacing w:line="276" w:lineRule="auto"/>
        <w:rPr>
          <w:rFonts w:ascii="Arial" w:hAnsi="Arial" w:cs="Arial"/>
        </w:rPr>
      </w:pPr>
      <w:r w:rsidRPr="005F2AF4">
        <w:rPr>
          <w:rFonts w:ascii="Arial" w:hAnsi="Arial" w:cs="Arial"/>
        </w:rPr>
        <w:t>Strony ustalają, że pracownikom każdej ze Stron nie wolno jest udzielać ani przyjmować korzyści majątkowych lub osobistych w związku z Umową.</w:t>
      </w:r>
    </w:p>
    <w:p w14:paraId="6E141BCC" w14:textId="77777777" w:rsidR="00B4722D" w:rsidRPr="005F2AF4" w:rsidRDefault="00EF33B3" w:rsidP="004B382A">
      <w:pPr>
        <w:pStyle w:val="Tekstpodstawowy2"/>
        <w:widowControl w:val="0"/>
        <w:numPr>
          <w:ilvl w:val="0"/>
          <w:numId w:val="14"/>
        </w:numPr>
        <w:spacing w:line="276" w:lineRule="auto"/>
        <w:rPr>
          <w:rFonts w:ascii="Arial" w:hAnsi="Arial" w:cs="Arial"/>
        </w:rPr>
      </w:pPr>
      <w:r w:rsidRPr="005F2AF4">
        <w:rPr>
          <w:rFonts w:ascii="Arial" w:hAnsi="Arial" w:cs="Arial"/>
        </w:rPr>
        <w:t>Dla potrzeb Umowy Strony zgodnie ustalają, że udzielenie lub przyjęcie korzyści majątkowej lub osobistej przez pracowników każdej ze Stron w</w:t>
      </w:r>
      <w:r w:rsidR="00C5199B" w:rsidRPr="005F2AF4">
        <w:rPr>
          <w:rFonts w:ascii="Arial" w:hAnsi="Arial" w:cs="Arial"/>
        </w:rPr>
        <w:t> </w:t>
      </w:r>
      <w:r w:rsidRPr="005F2AF4">
        <w:rPr>
          <w:rFonts w:ascii="Arial" w:hAnsi="Arial" w:cs="Arial"/>
        </w:rPr>
        <w:t>celu wpłynięcia na treść, zawarcie i wykonanie Umowy (ze szkodą dla danej Strony) stanowi naruszenie postanowień niniejszego rozdziału Umowy.</w:t>
      </w:r>
    </w:p>
    <w:p w14:paraId="147B42AB" w14:textId="77777777" w:rsidR="00B4722D" w:rsidRPr="005F2AF4" w:rsidRDefault="00EF33B3" w:rsidP="004B382A">
      <w:pPr>
        <w:pStyle w:val="Tekstpodstawowy2"/>
        <w:widowControl w:val="0"/>
        <w:numPr>
          <w:ilvl w:val="0"/>
          <w:numId w:val="14"/>
        </w:numPr>
        <w:spacing w:line="276" w:lineRule="auto"/>
        <w:rPr>
          <w:rFonts w:ascii="Arial" w:hAnsi="Arial" w:cs="Arial"/>
        </w:rPr>
      </w:pPr>
      <w:r w:rsidRPr="005F2AF4">
        <w:rPr>
          <w:rFonts w:ascii="Arial" w:hAnsi="Arial" w:cs="Arial"/>
        </w:rPr>
        <w:t xml:space="preserve">W przypadku naruszenia przez </w:t>
      </w:r>
      <w:r w:rsidR="000D01D4" w:rsidRPr="005F2AF4">
        <w:rPr>
          <w:rFonts w:ascii="Arial" w:hAnsi="Arial" w:cs="Arial"/>
        </w:rPr>
        <w:t>którąkolwiek Stronę</w:t>
      </w:r>
      <w:r w:rsidRPr="005F2AF4">
        <w:rPr>
          <w:rFonts w:ascii="Arial" w:hAnsi="Arial" w:cs="Arial"/>
        </w:rPr>
        <w:t xml:space="preserve"> postanowień niniejszego paragrafu, Strony podejmą niezwłocznie działania w celu usunięcia niekorzystnych skutków działań danej Strony, a w przypadku nie dojścia do porozumienia w terminie 30 (trzydziestu) dni od momentu ujawnienia działania określonego w </w:t>
      </w:r>
      <w:r w:rsidR="005B4601" w:rsidRPr="005F2AF4">
        <w:rPr>
          <w:rFonts w:ascii="Arial" w:hAnsi="Arial" w:cs="Arial"/>
        </w:rPr>
        <w:t>us</w:t>
      </w:r>
      <w:r w:rsidRPr="005F2AF4">
        <w:rPr>
          <w:rFonts w:ascii="Arial" w:hAnsi="Arial" w:cs="Arial"/>
        </w:rPr>
        <w:t>t</w:t>
      </w:r>
      <w:r w:rsidR="00C5199B" w:rsidRPr="005F2AF4">
        <w:rPr>
          <w:rFonts w:ascii="Arial" w:hAnsi="Arial" w:cs="Arial"/>
        </w:rPr>
        <w:t>.</w:t>
      </w:r>
      <w:r w:rsidRPr="005F2AF4">
        <w:rPr>
          <w:rFonts w:ascii="Arial" w:hAnsi="Arial" w:cs="Arial"/>
        </w:rPr>
        <w:t xml:space="preserve"> 2 powyżej, </w:t>
      </w:r>
      <w:r w:rsidR="000D01D4" w:rsidRPr="005F2AF4">
        <w:rPr>
          <w:rFonts w:ascii="Arial" w:hAnsi="Arial" w:cs="Arial"/>
        </w:rPr>
        <w:t>drugiej Stronie</w:t>
      </w:r>
      <w:r w:rsidRPr="005F2AF4">
        <w:rPr>
          <w:rFonts w:ascii="Arial" w:hAnsi="Arial" w:cs="Arial"/>
        </w:rPr>
        <w:t xml:space="preserve"> przysługuje prawo wypowiedzenia Umowy ze skutkiem natychmiastowym oraz żądania pokrycia szkód związanych z jej wypowiedzeniem.</w:t>
      </w:r>
    </w:p>
    <w:p w14:paraId="57B960C7" w14:textId="41AD0C2F" w:rsidR="00B4722D" w:rsidRPr="005F2AF4" w:rsidRDefault="00EF33B3" w:rsidP="004B382A">
      <w:pPr>
        <w:pStyle w:val="Tekstpodstawowy2"/>
        <w:widowControl w:val="0"/>
        <w:numPr>
          <w:ilvl w:val="0"/>
          <w:numId w:val="14"/>
        </w:numPr>
        <w:spacing w:line="276" w:lineRule="auto"/>
        <w:rPr>
          <w:rFonts w:ascii="Arial" w:hAnsi="Arial" w:cs="Arial"/>
        </w:rPr>
      </w:pPr>
      <w:r w:rsidRPr="005F2AF4">
        <w:rPr>
          <w:rFonts w:ascii="Arial" w:hAnsi="Arial" w:cs="Arial"/>
        </w:rPr>
        <w:t>Niezależnie od powyższego Strony przyjmują do wiadomości, iż czynności opisane w niniejszym rozdziale Umowy, mogą stanowić znamiona przestępstw korupcyjnych w rozumieniu ustawy z dnia 6 czerwca 1997 roku Kodeks karny</w:t>
      </w:r>
      <w:r w:rsidR="00C50DDA">
        <w:rPr>
          <w:rFonts w:ascii="Arial" w:hAnsi="Arial" w:cs="Arial"/>
        </w:rPr>
        <w:t xml:space="preserve"> (Dz. U. z 2018</w:t>
      </w:r>
      <w:r w:rsidR="00693EB8" w:rsidRPr="005F2AF4">
        <w:rPr>
          <w:rFonts w:ascii="Arial" w:hAnsi="Arial" w:cs="Arial"/>
        </w:rPr>
        <w:t xml:space="preserve"> r. poz. </w:t>
      </w:r>
      <w:r w:rsidR="00C50DDA">
        <w:rPr>
          <w:rFonts w:ascii="Arial" w:hAnsi="Arial" w:cs="Arial"/>
        </w:rPr>
        <w:t xml:space="preserve">1600). </w:t>
      </w:r>
      <w:r w:rsidRPr="005F2AF4">
        <w:rPr>
          <w:rFonts w:ascii="Arial" w:hAnsi="Arial" w:cs="Arial"/>
        </w:rPr>
        <w:t>W przypadku stwierdzenia takich znamion, Strony zobowiązane są do zgłoszenia podejrzenia popełnienia przestępstwa właściwym organom ścigania.</w:t>
      </w:r>
    </w:p>
    <w:p w14:paraId="7DC29725" w14:textId="77777777" w:rsidR="00B4722D" w:rsidRPr="005F2AF4" w:rsidRDefault="00EF33B3" w:rsidP="004B382A">
      <w:pPr>
        <w:spacing w:before="360" w:after="120" w:line="276" w:lineRule="auto"/>
        <w:jc w:val="center"/>
        <w:rPr>
          <w:rFonts w:ascii="Arial" w:hAnsi="Arial" w:cs="Arial"/>
          <w:b/>
          <w:sz w:val="20"/>
          <w:szCs w:val="20"/>
        </w:rPr>
      </w:pPr>
      <w:r w:rsidRPr="005F2AF4">
        <w:rPr>
          <w:rFonts w:ascii="Arial" w:hAnsi="Arial" w:cs="Arial"/>
          <w:b/>
          <w:sz w:val="20"/>
          <w:szCs w:val="20"/>
        </w:rPr>
        <w:t>§1</w:t>
      </w:r>
      <w:r w:rsidR="00B17A41" w:rsidRPr="005F2AF4">
        <w:rPr>
          <w:rFonts w:ascii="Arial" w:hAnsi="Arial" w:cs="Arial"/>
          <w:b/>
          <w:sz w:val="20"/>
          <w:szCs w:val="20"/>
        </w:rPr>
        <w:t>0</w:t>
      </w:r>
      <w:r w:rsidRPr="005F2AF4">
        <w:rPr>
          <w:rFonts w:ascii="Arial" w:hAnsi="Arial" w:cs="Arial"/>
          <w:b/>
          <w:sz w:val="20"/>
          <w:szCs w:val="20"/>
        </w:rPr>
        <w:t xml:space="preserve"> Siła Wyższa</w:t>
      </w:r>
    </w:p>
    <w:p w14:paraId="2D2D5304" w14:textId="1DF1132D" w:rsidR="00B4722D" w:rsidRPr="005F2AF4" w:rsidRDefault="00EF33B3" w:rsidP="004B382A">
      <w:pPr>
        <w:pStyle w:val="Tekstpodstawowy2"/>
        <w:widowControl w:val="0"/>
        <w:numPr>
          <w:ilvl w:val="0"/>
          <w:numId w:val="16"/>
        </w:numPr>
        <w:spacing w:line="276" w:lineRule="auto"/>
        <w:rPr>
          <w:rFonts w:ascii="Arial" w:hAnsi="Arial" w:cs="Arial"/>
        </w:rPr>
      </w:pPr>
      <w:r w:rsidRPr="005F2AF4">
        <w:rPr>
          <w:rFonts w:ascii="Arial" w:hAnsi="Arial" w:cs="Arial"/>
        </w:rPr>
        <w:t>Żadna ze Stron nie odpowiada za przypadek niewykonania lub nienależytego wykonania zobowiązań wynikających z Umowy lub Zamówień lub Aneksów spowodowane okolicznościami stanowiącymi zdarzenie siły wyższej, pod warunkiem, że podjęcie odpowiednich środków ostrożności nie mogło zapobiec takiemu niewykonaniu lub nienależytemu wykonaniu zobowiązań, bądź też Strona, która nie wykonała lub nienależycie wykonała zobowiązanie, nie mogła tego uniknąć przy użyciu zastępczych zasobów, planów obejścia problemu lub innych środków, w takim zakresie, w jakim takie niewykonanie lub nienależyte wykonanie obowiązku stanowi zdarzenie siły wyższej.</w:t>
      </w:r>
    </w:p>
    <w:p w14:paraId="3ED67B92" w14:textId="77777777" w:rsidR="00B4722D" w:rsidRPr="005F2AF4" w:rsidRDefault="00EF33B3" w:rsidP="004B382A">
      <w:pPr>
        <w:pStyle w:val="Tekstpodstawowy2"/>
        <w:widowControl w:val="0"/>
        <w:numPr>
          <w:ilvl w:val="0"/>
          <w:numId w:val="16"/>
        </w:numPr>
        <w:spacing w:line="276" w:lineRule="auto"/>
        <w:rPr>
          <w:rFonts w:ascii="Arial" w:hAnsi="Arial" w:cs="Arial"/>
        </w:rPr>
      </w:pPr>
      <w:r w:rsidRPr="005F2AF4">
        <w:rPr>
          <w:rFonts w:ascii="Arial" w:hAnsi="Arial" w:cs="Arial"/>
        </w:rPr>
        <w:t>Przez zdarzenie siły wyższej Strony rozumieją zdarzenie, którego nie można było przewidzieć przy zachowaniu staranności wymaganej w stosunkach profesjonalnych, które jest zewnętrzne zarówno w stosunku do PW jak i</w:t>
      </w:r>
      <w:r w:rsidR="00971E02" w:rsidRPr="005F2AF4">
        <w:rPr>
          <w:rFonts w:ascii="Arial" w:hAnsi="Arial" w:cs="Arial"/>
        </w:rPr>
        <w:t xml:space="preserve"> Partnera</w:t>
      </w:r>
      <w:r w:rsidRPr="005F2AF4">
        <w:rPr>
          <w:rFonts w:ascii="Arial" w:hAnsi="Arial" w:cs="Arial"/>
        </w:rPr>
        <w:t xml:space="preserve"> </w:t>
      </w:r>
      <w:r w:rsidR="00971E02" w:rsidRPr="005F2AF4">
        <w:rPr>
          <w:rFonts w:ascii="Arial" w:hAnsi="Arial" w:cs="Arial"/>
        </w:rPr>
        <w:t>oraz</w:t>
      </w:r>
      <w:r w:rsidRPr="005F2AF4">
        <w:rPr>
          <w:rFonts w:ascii="Arial" w:hAnsi="Arial" w:cs="Arial"/>
        </w:rPr>
        <w:t xml:space="preserve"> któremu nie mogli się oni przeciwstawić, działając z należytą starannością.</w:t>
      </w:r>
    </w:p>
    <w:p w14:paraId="454F75F1" w14:textId="3421F204" w:rsidR="00B4722D" w:rsidRPr="005F2AF4" w:rsidRDefault="00EF33B3" w:rsidP="004B382A">
      <w:pPr>
        <w:pStyle w:val="Tekstpodstawowy2"/>
        <w:widowControl w:val="0"/>
        <w:numPr>
          <w:ilvl w:val="0"/>
          <w:numId w:val="16"/>
        </w:numPr>
        <w:spacing w:line="276" w:lineRule="auto"/>
        <w:rPr>
          <w:rFonts w:ascii="Arial" w:hAnsi="Arial" w:cs="Arial"/>
        </w:rPr>
      </w:pPr>
      <w:r w:rsidRPr="005F2AF4">
        <w:rPr>
          <w:rFonts w:ascii="Arial" w:hAnsi="Arial" w:cs="Arial"/>
        </w:rPr>
        <w:t xml:space="preserve">Zdarzeniami siły wyższej w rozumieniu Umowy są w szczególności strajk generalny, walki wewnętrzne w kraju PW lub </w:t>
      </w:r>
      <w:r w:rsidR="00B17A41" w:rsidRPr="005F2AF4">
        <w:rPr>
          <w:rFonts w:ascii="Arial" w:hAnsi="Arial" w:cs="Arial"/>
        </w:rPr>
        <w:t>Partnera</w:t>
      </w:r>
      <w:r w:rsidRPr="005F2AF4">
        <w:rPr>
          <w:rFonts w:ascii="Arial" w:hAnsi="Arial" w:cs="Arial"/>
        </w:rPr>
        <w:t xml:space="preserve">, zakaz importu lub eksportu, trzęsienie ziemi, </w:t>
      </w:r>
      <w:r w:rsidRPr="005F2AF4">
        <w:rPr>
          <w:rFonts w:ascii="Arial" w:hAnsi="Arial" w:cs="Arial"/>
        </w:rPr>
        <w:lastRenderedPageBreak/>
        <w:t>powodzie, epidemia i inne zdarzenia elementarnych sił przyrody, których Strony nie mogą przezwyciężyć, a</w:t>
      </w:r>
      <w:r w:rsidR="008A469D" w:rsidRPr="005F2AF4">
        <w:rPr>
          <w:rFonts w:ascii="Arial" w:hAnsi="Arial" w:cs="Arial"/>
        </w:rPr>
        <w:t xml:space="preserve"> </w:t>
      </w:r>
      <w:r w:rsidRPr="005F2AF4">
        <w:rPr>
          <w:rFonts w:ascii="Arial" w:hAnsi="Arial" w:cs="Arial"/>
        </w:rPr>
        <w:t>których ponadto nie przewidziały i nie mogły przewidzieć.</w:t>
      </w:r>
    </w:p>
    <w:p w14:paraId="146C7997" w14:textId="3FABD7DC" w:rsidR="00B4722D" w:rsidRPr="005F2AF4" w:rsidRDefault="00EF33B3" w:rsidP="004B382A">
      <w:pPr>
        <w:pStyle w:val="Tekstpodstawowy2"/>
        <w:widowControl w:val="0"/>
        <w:numPr>
          <w:ilvl w:val="0"/>
          <w:numId w:val="16"/>
        </w:numPr>
        <w:spacing w:line="276" w:lineRule="auto"/>
        <w:rPr>
          <w:rFonts w:ascii="Arial" w:hAnsi="Arial" w:cs="Arial"/>
        </w:rPr>
      </w:pPr>
      <w:r w:rsidRPr="005F2AF4">
        <w:rPr>
          <w:rFonts w:ascii="Arial" w:hAnsi="Arial" w:cs="Arial"/>
        </w:rPr>
        <w:t>W przypadku wystąpienia zdarzenia siły wyższej Strona nie realizująca swoich zobowiązań nie jest obowiązana do dalszego wykonywania swoich obowiązków wynikających z</w:t>
      </w:r>
      <w:r w:rsidR="008A469D" w:rsidRPr="005F2AF4">
        <w:rPr>
          <w:rFonts w:ascii="Arial" w:hAnsi="Arial" w:cs="Arial"/>
        </w:rPr>
        <w:t> </w:t>
      </w:r>
      <w:r w:rsidRPr="005F2AF4">
        <w:rPr>
          <w:rFonts w:ascii="Arial" w:hAnsi="Arial" w:cs="Arial"/>
        </w:rPr>
        <w:t>Umowy, na które wpływ ma zdarzenie siły wyższej - w ciągu okresu, przez jakie trwa dane zdarzenie siły wyższej. Strona, której obowiązków dotyczy zdarzenie siły wyższej zobowiązana jest bezzwłocznie powiadomić drugą Stronę (przy czym powiadomienie to wymaga potwierdzenia na piśmie w ciągu 1 dnia od chwili powstania takiego niewykonania lub nienależytego wykonania Umowy lub Zamówienia lub Aneksu) o fakcie zajścia zdarzenia siły wyższej oraz opisać charakter zdarzenia siły wyższej w odpowiednio szczegółowy sposób.</w:t>
      </w:r>
    </w:p>
    <w:p w14:paraId="208163EF" w14:textId="77777777" w:rsidR="00B4722D" w:rsidRPr="005F2AF4" w:rsidRDefault="00EF33B3" w:rsidP="004B382A">
      <w:pPr>
        <w:pStyle w:val="Tekstpodstawowy2"/>
        <w:widowControl w:val="0"/>
        <w:numPr>
          <w:ilvl w:val="0"/>
          <w:numId w:val="16"/>
        </w:numPr>
        <w:spacing w:line="276" w:lineRule="auto"/>
        <w:rPr>
          <w:rFonts w:ascii="Arial" w:hAnsi="Arial" w:cs="Arial"/>
        </w:rPr>
      </w:pPr>
      <w:r w:rsidRPr="005F2AF4">
        <w:rPr>
          <w:rFonts w:ascii="Arial" w:hAnsi="Arial" w:cs="Arial"/>
        </w:rPr>
        <w:t>Dla uniknięcia wątpliwości, nie stanowi zdarzenia siły wyższej utrata uprawnień niezbędnych do wykonania Umowy lub świadczenia Usług, ani cofnięcie lub wygaśnięcie posiadanych zezwoleń lub innych uprawnień wymaganych dla prawidłowej realizacji Umowy lub Zamówień.</w:t>
      </w:r>
    </w:p>
    <w:p w14:paraId="1EE385A4" w14:textId="01E012ED" w:rsidR="00B4722D" w:rsidRPr="005F2AF4" w:rsidRDefault="00C50DDA" w:rsidP="004B382A">
      <w:pPr>
        <w:spacing w:before="360" w:after="120" w:line="276" w:lineRule="auto"/>
        <w:jc w:val="center"/>
        <w:rPr>
          <w:rFonts w:ascii="Arial" w:hAnsi="Arial" w:cs="Arial"/>
          <w:b/>
          <w:sz w:val="20"/>
          <w:szCs w:val="20"/>
        </w:rPr>
      </w:pPr>
      <w:r>
        <w:rPr>
          <w:rFonts w:ascii="Arial" w:hAnsi="Arial" w:cs="Arial"/>
          <w:b/>
          <w:sz w:val="20"/>
          <w:szCs w:val="20"/>
        </w:rPr>
        <w:t>§11</w:t>
      </w:r>
      <w:r w:rsidR="00EF33B3" w:rsidRPr="005F2AF4">
        <w:rPr>
          <w:rFonts w:ascii="Arial" w:hAnsi="Arial" w:cs="Arial"/>
          <w:b/>
          <w:sz w:val="20"/>
          <w:szCs w:val="20"/>
        </w:rPr>
        <w:t xml:space="preserve"> Postanowienia końcowe</w:t>
      </w:r>
    </w:p>
    <w:p w14:paraId="198AB8CD" w14:textId="77777777" w:rsidR="00B4722D" w:rsidRPr="005F2AF4" w:rsidRDefault="00EF33B3" w:rsidP="004B382A">
      <w:pPr>
        <w:numPr>
          <w:ilvl w:val="0"/>
          <w:numId w:val="17"/>
        </w:numPr>
        <w:spacing w:line="276" w:lineRule="auto"/>
        <w:jc w:val="both"/>
        <w:rPr>
          <w:rFonts w:ascii="Arial" w:hAnsi="Arial" w:cs="Arial"/>
          <w:sz w:val="20"/>
          <w:szCs w:val="20"/>
          <w:lang w:eastAsia="en-US"/>
        </w:rPr>
      </w:pPr>
      <w:r w:rsidRPr="005F2AF4">
        <w:rPr>
          <w:rFonts w:ascii="Arial" w:hAnsi="Arial" w:cs="Arial"/>
          <w:sz w:val="20"/>
          <w:szCs w:val="20"/>
          <w:lang w:eastAsia="en-US"/>
        </w:rPr>
        <w:t>Wszelkie zmiany oraz uzupełnienia treści Umowy wymagają formy pisemnej, pod rygorem nieważności.</w:t>
      </w:r>
    </w:p>
    <w:p w14:paraId="79E04A3D" w14:textId="77777777" w:rsidR="00B4722D" w:rsidRPr="005F2AF4" w:rsidRDefault="000D01D4" w:rsidP="004B382A">
      <w:pPr>
        <w:numPr>
          <w:ilvl w:val="0"/>
          <w:numId w:val="17"/>
        </w:numPr>
        <w:spacing w:line="276" w:lineRule="auto"/>
        <w:jc w:val="both"/>
        <w:rPr>
          <w:rFonts w:ascii="Arial" w:hAnsi="Arial" w:cs="Arial"/>
          <w:sz w:val="20"/>
          <w:szCs w:val="20"/>
          <w:lang w:eastAsia="en-US"/>
        </w:rPr>
      </w:pPr>
      <w:r w:rsidRPr="005F2AF4">
        <w:rPr>
          <w:rFonts w:ascii="Arial" w:hAnsi="Arial" w:cs="Arial"/>
          <w:sz w:val="20"/>
          <w:szCs w:val="20"/>
          <w:lang w:eastAsia="en-US"/>
        </w:rPr>
        <w:t>Żadna ze Stron</w:t>
      </w:r>
      <w:r w:rsidR="00EF33B3" w:rsidRPr="005F2AF4">
        <w:rPr>
          <w:rFonts w:ascii="Arial" w:hAnsi="Arial" w:cs="Arial"/>
          <w:sz w:val="20"/>
          <w:szCs w:val="20"/>
          <w:lang w:eastAsia="en-US"/>
        </w:rPr>
        <w:t xml:space="preserve">, bez uprzedniej zgody </w:t>
      </w:r>
      <w:r w:rsidRPr="005F2AF4">
        <w:rPr>
          <w:rFonts w:ascii="Arial" w:hAnsi="Arial" w:cs="Arial"/>
          <w:sz w:val="20"/>
          <w:szCs w:val="20"/>
          <w:lang w:eastAsia="en-US"/>
        </w:rPr>
        <w:t>drugiej Strony</w:t>
      </w:r>
      <w:r w:rsidR="00EF33B3" w:rsidRPr="005F2AF4">
        <w:rPr>
          <w:rFonts w:ascii="Arial" w:hAnsi="Arial" w:cs="Arial"/>
          <w:sz w:val="20"/>
          <w:szCs w:val="20"/>
          <w:lang w:eastAsia="en-US"/>
        </w:rPr>
        <w:t>, wyrażonej na piśmie, pod rygorem nieważności, nie jest uprawniona do przeniesienia, w całości lub części, praw i</w:t>
      </w:r>
      <w:r w:rsidR="00B17A41" w:rsidRPr="005F2AF4">
        <w:rPr>
          <w:rFonts w:ascii="Arial" w:hAnsi="Arial" w:cs="Arial"/>
          <w:sz w:val="20"/>
          <w:szCs w:val="20"/>
          <w:lang w:eastAsia="en-US"/>
        </w:rPr>
        <w:t> </w:t>
      </w:r>
      <w:r w:rsidR="00EF33B3" w:rsidRPr="005F2AF4">
        <w:rPr>
          <w:rFonts w:ascii="Arial" w:hAnsi="Arial" w:cs="Arial"/>
          <w:sz w:val="20"/>
          <w:szCs w:val="20"/>
          <w:lang w:eastAsia="en-US"/>
        </w:rPr>
        <w:t xml:space="preserve">obowiązków wynikających z Umowy lub poszczególnych Zamówień lub Aneksów na osoby trzecie. </w:t>
      </w:r>
    </w:p>
    <w:p w14:paraId="2C8D0816" w14:textId="671D9C92" w:rsidR="00B4722D" w:rsidRPr="005F2AF4" w:rsidRDefault="00EF33B3" w:rsidP="004B382A">
      <w:pPr>
        <w:numPr>
          <w:ilvl w:val="0"/>
          <w:numId w:val="17"/>
        </w:numPr>
        <w:spacing w:line="276" w:lineRule="auto"/>
        <w:jc w:val="both"/>
        <w:rPr>
          <w:rFonts w:ascii="Arial" w:hAnsi="Arial" w:cs="Arial"/>
          <w:sz w:val="20"/>
          <w:szCs w:val="20"/>
          <w:lang w:eastAsia="en-US"/>
        </w:rPr>
      </w:pPr>
      <w:r w:rsidRPr="005F2AF4">
        <w:rPr>
          <w:rFonts w:ascii="Arial" w:hAnsi="Arial" w:cs="Arial"/>
          <w:sz w:val="20"/>
          <w:szCs w:val="20"/>
          <w:lang w:eastAsia="en-US"/>
        </w:rPr>
        <w:t>Ewentualne spory wynikłe przy realizacji niniejszej Umowy, Zamówień lub Aneksów, Strony zgodnie deklarują rozwiązywać bez zbędnej zwłoki w</w:t>
      </w:r>
      <w:r w:rsidR="008A469D" w:rsidRPr="005F2AF4">
        <w:rPr>
          <w:rFonts w:ascii="Arial" w:hAnsi="Arial" w:cs="Arial"/>
          <w:sz w:val="20"/>
          <w:szCs w:val="20"/>
          <w:lang w:eastAsia="en-US"/>
        </w:rPr>
        <w:t xml:space="preserve"> </w:t>
      </w:r>
      <w:r w:rsidRPr="005F2AF4">
        <w:rPr>
          <w:rFonts w:ascii="Arial" w:hAnsi="Arial" w:cs="Arial"/>
          <w:sz w:val="20"/>
          <w:szCs w:val="20"/>
          <w:lang w:eastAsia="en-US"/>
        </w:rPr>
        <w:t>drodze konsultacji i</w:t>
      </w:r>
      <w:r w:rsidR="0086264E">
        <w:rPr>
          <w:rFonts w:ascii="Arial" w:hAnsi="Arial" w:cs="Arial"/>
          <w:sz w:val="20"/>
          <w:szCs w:val="20"/>
          <w:lang w:eastAsia="en-US"/>
        </w:rPr>
        <w:t xml:space="preserve"> </w:t>
      </w:r>
      <w:r w:rsidRPr="005F2AF4">
        <w:rPr>
          <w:rFonts w:ascii="Arial" w:hAnsi="Arial" w:cs="Arial"/>
          <w:sz w:val="20"/>
          <w:szCs w:val="20"/>
          <w:lang w:eastAsia="en-US"/>
        </w:rPr>
        <w:t>negocjacji; dopiero w ostateczności, rozstrzygał je będzie sąd właściwy rzeczowo dla siedziby pozwanego.</w:t>
      </w:r>
    </w:p>
    <w:p w14:paraId="397C0CA2" w14:textId="77777777" w:rsidR="00B4722D" w:rsidRPr="005F2AF4" w:rsidRDefault="00EF33B3" w:rsidP="004B382A">
      <w:pPr>
        <w:numPr>
          <w:ilvl w:val="0"/>
          <w:numId w:val="17"/>
        </w:numPr>
        <w:spacing w:line="276" w:lineRule="auto"/>
        <w:jc w:val="both"/>
        <w:rPr>
          <w:rFonts w:ascii="Arial" w:hAnsi="Arial" w:cs="Arial"/>
          <w:sz w:val="20"/>
          <w:szCs w:val="20"/>
          <w:lang w:eastAsia="en-US"/>
        </w:rPr>
      </w:pPr>
      <w:r w:rsidRPr="005F2AF4">
        <w:rPr>
          <w:rFonts w:ascii="Arial" w:hAnsi="Arial" w:cs="Arial"/>
          <w:sz w:val="20"/>
          <w:szCs w:val="20"/>
          <w:lang w:eastAsia="en-US"/>
        </w:rPr>
        <w:t>W sprawach nieunormowanych niniejszą umową zastosowanie mają przepisy Kodeksu Cywilnego oraz odpowiednio inne powszechnie obowiązujące.</w:t>
      </w:r>
    </w:p>
    <w:p w14:paraId="66FD781E" w14:textId="77777777" w:rsidR="00B4722D" w:rsidRPr="005F2AF4" w:rsidRDefault="00EF33B3" w:rsidP="004B382A">
      <w:pPr>
        <w:numPr>
          <w:ilvl w:val="0"/>
          <w:numId w:val="17"/>
        </w:numPr>
        <w:spacing w:line="276" w:lineRule="auto"/>
        <w:jc w:val="both"/>
        <w:rPr>
          <w:rFonts w:ascii="Arial" w:hAnsi="Arial" w:cs="Arial"/>
          <w:sz w:val="20"/>
          <w:szCs w:val="20"/>
          <w:lang w:eastAsia="en-US"/>
        </w:rPr>
      </w:pPr>
      <w:r w:rsidRPr="005F2AF4">
        <w:rPr>
          <w:rFonts w:ascii="Arial" w:hAnsi="Arial" w:cs="Arial"/>
          <w:sz w:val="20"/>
          <w:szCs w:val="20"/>
          <w:lang w:eastAsia="en-US"/>
        </w:rPr>
        <w:t>Umowę sporządzono w 2 (dwóch) jednobrzmiących egzemplarzach, po jednym dla każdej ze Stron.</w:t>
      </w:r>
    </w:p>
    <w:p w14:paraId="0E31E585" w14:textId="77777777" w:rsidR="00B4722D" w:rsidRPr="005F2AF4" w:rsidRDefault="00B4722D" w:rsidP="004B382A">
      <w:pPr>
        <w:spacing w:line="276" w:lineRule="auto"/>
        <w:jc w:val="both"/>
        <w:rPr>
          <w:rFonts w:ascii="Arial" w:hAnsi="Arial" w:cs="Arial"/>
          <w:sz w:val="20"/>
          <w:szCs w:val="20"/>
          <w:u w:val="single"/>
          <w:lang w:eastAsia="pl-PL"/>
        </w:rPr>
      </w:pPr>
    </w:p>
    <w:p w14:paraId="2B3ED6B1" w14:textId="77777777" w:rsidR="00B4722D" w:rsidRPr="005F2AF4" w:rsidRDefault="00EF33B3" w:rsidP="004B382A">
      <w:pPr>
        <w:spacing w:line="276" w:lineRule="auto"/>
        <w:jc w:val="both"/>
        <w:rPr>
          <w:rFonts w:ascii="Arial" w:hAnsi="Arial" w:cs="Arial"/>
          <w:sz w:val="20"/>
          <w:szCs w:val="20"/>
          <w:u w:val="single"/>
          <w:lang w:eastAsia="pl-PL"/>
        </w:rPr>
      </w:pPr>
      <w:r w:rsidRPr="005F2AF4">
        <w:rPr>
          <w:rFonts w:ascii="Arial" w:hAnsi="Arial" w:cs="Arial"/>
          <w:sz w:val="20"/>
          <w:szCs w:val="20"/>
          <w:u w:val="single"/>
          <w:lang w:eastAsia="pl-PL"/>
        </w:rPr>
        <w:t>ZAŁĄCZNIKI do Umowy:</w:t>
      </w:r>
    </w:p>
    <w:p w14:paraId="229FD172" w14:textId="6DC320DE" w:rsidR="003873D7" w:rsidRDefault="00A9732F" w:rsidP="004B382A">
      <w:pPr>
        <w:spacing w:before="120" w:line="276" w:lineRule="auto"/>
        <w:jc w:val="both"/>
        <w:rPr>
          <w:rFonts w:ascii="Arial" w:hAnsi="Arial" w:cs="Arial"/>
          <w:sz w:val="20"/>
          <w:szCs w:val="20"/>
          <w:lang w:eastAsia="pl-PL"/>
        </w:rPr>
      </w:pPr>
      <w:r>
        <w:rPr>
          <w:rFonts w:ascii="Arial" w:hAnsi="Arial" w:cs="Arial"/>
          <w:sz w:val="20"/>
          <w:szCs w:val="20"/>
          <w:lang w:eastAsia="pl-PL"/>
        </w:rPr>
        <w:t xml:space="preserve">np.: </w:t>
      </w:r>
      <w:r w:rsidR="00EF33B3" w:rsidRPr="005F2AF4">
        <w:rPr>
          <w:rFonts w:ascii="Arial" w:hAnsi="Arial" w:cs="Arial"/>
          <w:sz w:val="20"/>
          <w:szCs w:val="20"/>
          <w:lang w:eastAsia="pl-PL"/>
        </w:rPr>
        <w:t>Zał. Nr 1 – Umowa o Powierzenie</w:t>
      </w:r>
      <w:r w:rsidR="00701DA1">
        <w:rPr>
          <w:rFonts w:ascii="Arial" w:hAnsi="Arial" w:cs="Arial"/>
          <w:sz w:val="20"/>
          <w:szCs w:val="20"/>
          <w:lang w:eastAsia="pl-PL"/>
        </w:rPr>
        <w:t xml:space="preserve"> Przetwarzania Danych Osobowych</w:t>
      </w:r>
      <w:r w:rsidR="003873D7">
        <w:rPr>
          <w:rFonts w:ascii="Arial" w:hAnsi="Arial" w:cs="Arial"/>
          <w:sz w:val="20"/>
          <w:szCs w:val="20"/>
          <w:lang w:eastAsia="pl-PL"/>
        </w:rPr>
        <w:t xml:space="preserve"> (jako przykład)</w:t>
      </w:r>
    </w:p>
    <w:p w14:paraId="71D0CA2C" w14:textId="71E8FEFB" w:rsidR="003873D7" w:rsidRDefault="003873D7" w:rsidP="004B382A">
      <w:pPr>
        <w:spacing w:before="120" w:line="276" w:lineRule="auto"/>
        <w:jc w:val="both"/>
        <w:rPr>
          <w:rFonts w:ascii="Arial" w:hAnsi="Arial" w:cs="Arial"/>
          <w:sz w:val="20"/>
          <w:szCs w:val="20"/>
          <w:lang w:eastAsia="pl-PL"/>
        </w:rPr>
      </w:pPr>
      <w:r>
        <w:rPr>
          <w:rFonts w:ascii="Arial" w:hAnsi="Arial" w:cs="Arial"/>
          <w:sz w:val="20"/>
          <w:szCs w:val="20"/>
          <w:lang w:eastAsia="pl-PL"/>
        </w:rPr>
        <w:t xml:space="preserve">i inne </w:t>
      </w:r>
      <w:bookmarkStart w:id="0" w:name="_GoBack"/>
      <w:bookmarkEnd w:id="0"/>
    </w:p>
    <w:p w14:paraId="1EE2C8F6" w14:textId="7B71CB80" w:rsidR="00701DA1" w:rsidRPr="005F2AF4" w:rsidRDefault="00701DA1" w:rsidP="004B382A">
      <w:pPr>
        <w:spacing w:before="120" w:line="276" w:lineRule="auto"/>
        <w:jc w:val="both"/>
        <w:rPr>
          <w:rFonts w:ascii="Arial" w:hAnsi="Arial" w:cs="Arial"/>
          <w:sz w:val="20"/>
          <w:szCs w:val="20"/>
          <w:lang w:eastAsia="pl-PL"/>
        </w:rPr>
      </w:pPr>
    </w:p>
    <w:tbl>
      <w:tblPr>
        <w:tblStyle w:val="Tabela-Siatka"/>
        <w:tblW w:w="9468" w:type="dxa"/>
        <w:tblLayout w:type="fixed"/>
        <w:tblLook w:val="04A0" w:firstRow="1" w:lastRow="0" w:firstColumn="1" w:lastColumn="0" w:noHBand="0" w:noVBand="1"/>
      </w:tblPr>
      <w:tblGrid>
        <w:gridCol w:w="4608"/>
        <w:gridCol w:w="4860"/>
      </w:tblGrid>
      <w:tr w:rsidR="00B4722D" w:rsidRPr="005F2AF4" w14:paraId="07D8C2A1" w14:textId="77777777">
        <w:tc>
          <w:tcPr>
            <w:tcW w:w="4608" w:type="dxa"/>
            <w:tcBorders>
              <w:top w:val="nil"/>
              <w:left w:val="nil"/>
              <w:bottom w:val="nil"/>
              <w:right w:val="nil"/>
            </w:tcBorders>
          </w:tcPr>
          <w:p w14:paraId="54F9D29D" w14:textId="77777777" w:rsidR="00B4722D" w:rsidRPr="005F2AF4" w:rsidRDefault="00B4722D" w:rsidP="004B382A">
            <w:pPr>
              <w:spacing w:line="276" w:lineRule="auto"/>
              <w:jc w:val="both"/>
              <w:rPr>
                <w:rFonts w:ascii="Arial" w:hAnsi="Arial" w:cs="Arial"/>
                <w:b/>
                <w:bCs/>
                <w:sz w:val="20"/>
                <w:szCs w:val="20"/>
              </w:rPr>
            </w:pPr>
          </w:p>
          <w:p w14:paraId="0F11C614" w14:textId="77777777" w:rsidR="00B4722D" w:rsidRPr="005F2AF4" w:rsidRDefault="00B17A41" w:rsidP="00F17481">
            <w:pPr>
              <w:spacing w:line="276" w:lineRule="auto"/>
              <w:jc w:val="center"/>
              <w:rPr>
                <w:rFonts w:ascii="Arial" w:hAnsi="Arial" w:cs="Arial"/>
                <w:b/>
                <w:bCs/>
                <w:sz w:val="20"/>
                <w:szCs w:val="20"/>
                <w:lang w:eastAsia="pl-PL"/>
              </w:rPr>
            </w:pPr>
            <w:r w:rsidRPr="005F2AF4">
              <w:rPr>
                <w:rFonts w:ascii="Arial" w:hAnsi="Arial" w:cs="Arial"/>
                <w:b/>
                <w:bCs/>
                <w:sz w:val="20"/>
                <w:szCs w:val="20"/>
              </w:rPr>
              <w:t>Partner</w:t>
            </w:r>
          </w:p>
          <w:p w14:paraId="37E8961A" w14:textId="77777777" w:rsidR="00B4722D" w:rsidRPr="005F2AF4" w:rsidRDefault="00B4722D" w:rsidP="004B382A">
            <w:pPr>
              <w:spacing w:line="276" w:lineRule="auto"/>
              <w:jc w:val="both"/>
              <w:rPr>
                <w:rFonts w:ascii="Arial" w:hAnsi="Arial" w:cs="Arial"/>
                <w:sz w:val="20"/>
                <w:szCs w:val="20"/>
              </w:rPr>
            </w:pPr>
          </w:p>
          <w:p w14:paraId="72DA4B94" w14:textId="77777777" w:rsidR="00B4722D" w:rsidRPr="005F2AF4" w:rsidRDefault="00B4722D" w:rsidP="004B382A">
            <w:pPr>
              <w:spacing w:line="276" w:lineRule="auto"/>
              <w:jc w:val="both"/>
              <w:rPr>
                <w:rFonts w:ascii="Arial" w:hAnsi="Arial" w:cs="Arial"/>
                <w:sz w:val="20"/>
                <w:szCs w:val="20"/>
                <w:lang w:eastAsia="pl-PL"/>
              </w:rPr>
            </w:pPr>
          </w:p>
          <w:p w14:paraId="3B925298" w14:textId="77777777" w:rsidR="00B4722D" w:rsidRPr="005F2AF4" w:rsidRDefault="00EF33B3" w:rsidP="004B382A">
            <w:pPr>
              <w:spacing w:line="276" w:lineRule="auto"/>
              <w:jc w:val="both"/>
              <w:rPr>
                <w:rFonts w:ascii="Arial" w:hAnsi="Arial" w:cs="Arial"/>
                <w:sz w:val="20"/>
                <w:szCs w:val="20"/>
                <w:lang w:eastAsia="pl-PL"/>
              </w:rPr>
            </w:pPr>
            <w:r w:rsidRPr="005F2AF4">
              <w:rPr>
                <w:rFonts w:ascii="Arial" w:hAnsi="Arial" w:cs="Arial"/>
                <w:sz w:val="20"/>
                <w:szCs w:val="20"/>
                <w:lang w:eastAsia="pl-PL"/>
              </w:rPr>
              <w:t>........................................................</w:t>
            </w:r>
          </w:p>
          <w:p w14:paraId="7777655C" w14:textId="77777777" w:rsidR="00B4722D" w:rsidRPr="005F2AF4" w:rsidRDefault="00B4722D" w:rsidP="004B382A">
            <w:pPr>
              <w:spacing w:line="276" w:lineRule="auto"/>
              <w:jc w:val="both"/>
              <w:rPr>
                <w:rFonts w:ascii="Arial" w:hAnsi="Arial" w:cs="Arial"/>
                <w:sz w:val="20"/>
                <w:szCs w:val="20"/>
                <w:lang w:eastAsia="pl-PL"/>
              </w:rPr>
            </w:pPr>
          </w:p>
        </w:tc>
        <w:tc>
          <w:tcPr>
            <w:tcW w:w="4860" w:type="dxa"/>
            <w:tcBorders>
              <w:top w:val="nil"/>
              <w:left w:val="nil"/>
              <w:bottom w:val="nil"/>
              <w:right w:val="nil"/>
            </w:tcBorders>
          </w:tcPr>
          <w:p w14:paraId="3A7879F3" w14:textId="77777777" w:rsidR="00B4722D" w:rsidRPr="005F2AF4" w:rsidRDefault="00B4722D" w:rsidP="004B382A">
            <w:pPr>
              <w:spacing w:line="276" w:lineRule="auto"/>
              <w:jc w:val="center"/>
              <w:rPr>
                <w:rFonts w:ascii="Arial" w:hAnsi="Arial" w:cs="Arial"/>
                <w:b/>
                <w:bCs/>
                <w:sz w:val="20"/>
                <w:szCs w:val="20"/>
                <w:lang w:eastAsia="pl-PL"/>
              </w:rPr>
            </w:pPr>
          </w:p>
          <w:p w14:paraId="3AEB3F1C" w14:textId="77777777" w:rsidR="00B4722D" w:rsidRPr="005F2AF4" w:rsidRDefault="00EF33B3" w:rsidP="004B382A">
            <w:pPr>
              <w:spacing w:line="276" w:lineRule="auto"/>
              <w:jc w:val="center"/>
              <w:rPr>
                <w:rFonts w:ascii="Arial" w:hAnsi="Arial" w:cs="Arial"/>
                <w:b/>
                <w:bCs/>
                <w:sz w:val="20"/>
                <w:szCs w:val="20"/>
                <w:lang w:eastAsia="pl-PL"/>
              </w:rPr>
            </w:pPr>
            <w:r w:rsidRPr="005F2AF4">
              <w:rPr>
                <w:rFonts w:ascii="Arial" w:hAnsi="Arial" w:cs="Arial"/>
                <w:b/>
                <w:bCs/>
                <w:sz w:val="20"/>
                <w:szCs w:val="20"/>
                <w:lang w:eastAsia="pl-PL"/>
              </w:rPr>
              <w:t>Politechnika Warszawska</w:t>
            </w:r>
          </w:p>
          <w:p w14:paraId="6DE0FB39" w14:textId="77777777" w:rsidR="00B4722D" w:rsidRPr="005F2AF4" w:rsidRDefault="00B4722D" w:rsidP="004B382A">
            <w:pPr>
              <w:spacing w:line="276" w:lineRule="auto"/>
              <w:jc w:val="center"/>
              <w:rPr>
                <w:rFonts w:ascii="Arial" w:hAnsi="Arial" w:cs="Arial"/>
                <w:sz w:val="20"/>
                <w:szCs w:val="20"/>
                <w:lang w:eastAsia="pl-PL"/>
              </w:rPr>
            </w:pPr>
          </w:p>
          <w:p w14:paraId="44F7D97B" w14:textId="77777777" w:rsidR="00B4722D" w:rsidRPr="005F2AF4" w:rsidRDefault="00B4722D" w:rsidP="004B382A">
            <w:pPr>
              <w:spacing w:line="276" w:lineRule="auto"/>
              <w:jc w:val="both"/>
              <w:rPr>
                <w:rFonts w:ascii="Arial" w:hAnsi="Arial" w:cs="Arial"/>
                <w:sz w:val="20"/>
                <w:szCs w:val="20"/>
                <w:lang w:eastAsia="pl-PL"/>
              </w:rPr>
            </w:pPr>
          </w:p>
          <w:p w14:paraId="735F2FA7" w14:textId="77777777" w:rsidR="00B4722D" w:rsidRPr="005F2AF4" w:rsidRDefault="00EF33B3" w:rsidP="004B382A">
            <w:pPr>
              <w:spacing w:line="276" w:lineRule="auto"/>
              <w:jc w:val="center"/>
              <w:rPr>
                <w:rFonts w:ascii="Arial" w:hAnsi="Arial" w:cs="Arial"/>
                <w:sz w:val="20"/>
                <w:szCs w:val="20"/>
                <w:lang w:eastAsia="pl-PL"/>
              </w:rPr>
            </w:pPr>
            <w:r w:rsidRPr="005F2AF4">
              <w:rPr>
                <w:rFonts w:ascii="Arial" w:hAnsi="Arial" w:cs="Arial"/>
                <w:sz w:val="20"/>
                <w:szCs w:val="20"/>
                <w:lang w:eastAsia="pl-PL"/>
              </w:rPr>
              <w:t>........................................................</w:t>
            </w:r>
          </w:p>
          <w:p w14:paraId="25B4100E" w14:textId="47C0F219" w:rsidR="00B4722D" w:rsidRPr="005F2AF4" w:rsidRDefault="00B4722D" w:rsidP="004B382A">
            <w:pPr>
              <w:spacing w:line="276" w:lineRule="auto"/>
              <w:jc w:val="center"/>
              <w:rPr>
                <w:rFonts w:ascii="Arial" w:hAnsi="Arial" w:cs="Arial"/>
                <w:sz w:val="20"/>
                <w:szCs w:val="20"/>
                <w:lang w:val="en-US" w:eastAsia="pl-PL"/>
              </w:rPr>
            </w:pPr>
          </w:p>
        </w:tc>
      </w:tr>
    </w:tbl>
    <w:p w14:paraId="21AF504A" w14:textId="77777777" w:rsidR="00B4722D" w:rsidRPr="005F2AF4" w:rsidRDefault="00B4722D" w:rsidP="004B382A">
      <w:pPr>
        <w:spacing w:line="276" w:lineRule="auto"/>
        <w:jc w:val="both"/>
        <w:rPr>
          <w:rFonts w:ascii="Arial" w:hAnsi="Arial" w:cs="Arial"/>
          <w:sz w:val="20"/>
          <w:szCs w:val="20"/>
          <w:lang w:val="en-US"/>
        </w:rPr>
      </w:pPr>
    </w:p>
    <w:sectPr w:rsidR="00B4722D" w:rsidRPr="005F2AF4">
      <w:headerReference w:type="default" r:id="rId18"/>
      <w:footerReference w:type="default" r:id="rId19"/>
      <w:pgSz w:w="11906" w:h="16838"/>
      <w:pgMar w:top="1440" w:right="1800" w:bottom="1440" w:left="180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209A28" w16cid:durableId="1F0DAA9D"/>
  <w16cid:commentId w16cid:paraId="57C6BC48" w16cid:durableId="1F0DB405"/>
  <w16cid:commentId w16cid:paraId="7E32087E" w16cid:durableId="1F0DAA9E"/>
  <w16cid:commentId w16cid:paraId="3A142EB0" w16cid:durableId="1F0DAAAC"/>
  <w16cid:commentId w16cid:paraId="6505BC95" w16cid:durableId="1F0DB6C6"/>
  <w16cid:commentId w16cid:paraId="1D04B316" w16cid:durableId="1F0DAAAE"/>
  <w16cid:commentId w16cid:paraId="3B252941" w16cid:durableId="1F0DB9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EC9D0" w14:textId="77777777" w:rsidR="00E9428D" w:rsidRDefault="00E9428D">
      <w:r>
        <w:separator/>
      </w:r>
    </w:p>
  </w:endnote>
  <w:endnote w:type="continuationSeparator" w:id="0">
    <w:p w14:paraId="5607CF60" w14:textId="77777777" w:rsidR="00E9428D" w:rsidRDefault="00E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PL">
    <w:altName w:val="Courier New"/>
    <w:charset w:val="00"/>
    <w:family w:val="swiss"/>
    <w:pitch w:val="default"/>
    <w:sig w:usb0="00000000" w:usb1="00000000" w:usb2="00000000" w:usb3="00000000" w:csb0="00000013"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84212" w14:textId="48A00BD6" w:rsidR="00B4722D" w:rsidRPr="0089636E" w:rsidRDefault="0089636E" w:rsidP="0089636E">
    <w:pPr>
      <w:pStyle w:val="Stopka"/>
      <w:jc w:val="right"/>
    </w:pPr>
    <w:r>
      <w:tab/>
    </w:r>
    <w:r>
      <w:tab/>
    </w:r>
    <w:sdt>
      <w:sdtPr>
        <w:id w:val="2007630879"/>
        <w:docPartObj>
          <w:docPartGallery w:val="Page Numbers (Bottom of Page)"/>
          <w:docPartUnique/>
        </w:docPartObj>
      </w:sdtPr>
      <w:sdtEndPr/>
      <w:sdtContent>
        <w:r>
          <w:fldChar w:fldCharType="begin"/>
        </w:r>
        <w:r>
          <w:instrText>PAGE   \* MERGEFORMAT</w:instrText>
        </w:r>
        <w:r>
          <w:fldChar w:fldCharType="separate"/>
        </w:r>
        <w:r w:rsidR="003873D7">
          <w:rPr>
            <w:noProof/>
          </w:rPr>
          <w:t>7</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061E3" w14:textId="77777777" w:rsidR="00E9428D" w:rsidRDefault="00E9428D">
      <w:r>
        <w:separator/>
      </w:r>
    </w:p>
  </w:footnote>
  <w:footnote w:type="continuationSeparator" w:id="0">
    <w:p w14:paraId="20A93527" w14:textId="77777777" w:rsidR="00E9428D" w:rsidRDefault="00E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84C72" w14:textId="77777777" w:rsidR="006A073E" w:rsidRDefault="006A073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8AF53A0"/>
    <w:multiLevelType w:val="singleLevel"/>
    <w:tmpl w:val="F8AF53A0"/>
    <w:lvl w:ilvl="0">
      <w:start w:val="1"/>
      <w:numFmt w:val="decimal"/>
      <w:suff w:val="space"/>
      <w:lvlText w:val="%1."/>
      <w:lvlJc w:val="left"/>
      <w:pPr>
        <w:ind w:left="357" w:hanging="357"/>
      </w:pPr>
      <w:rPr>
        <w:rFonts w:hint="default"/>
      </w:rPr>
    </w:lvl>
  </w:abstractNum>
  <w:abstractNum w:abstractNumId="1" w15:restartNumberingAfterBreak="0">
    <w:nsid w:val="01B93924"/>
    <w:multiLevelType w:val="multilevel"/>
    <w:tmpl w:val="01B93924"/>
    <w:lvl w:ilvl="0">
      <w:start w:val="1"/>
      <w:numFmt w:val="upperRoman"/>
      <w:pStyle w:val="OznaczeniestronI"/>
      <w:lvlText w:val="%1."/>
      <w:lvlJc w:val="right"/>
      <w:pPr>
        <w:ind w:left="360" w:hanging="360"/>
      </w:pPr>
      <w:rPr>
        <w:b/>
      </w:rPr>
    </w:lvl>
    <w:lvl w:ilvl="1">
      <w:start w:val="1"/>
      <w:numFmt w:val="lowerLetter"/>
      <w:lvlText w:val="%2."/>
      <w:lvlJc w:val="left"/>
      <w:pPr>
        <w:ind w:left="1230" w:hanging="51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4663B0"/>
    <w:multiLevelType w:val="multilevel"/>
    <w:tmpl w:val="0D4663B0"/>
    <w:lvl w:ilvl="0">
      <w:start w:val="1"/>
      <w:numFmt w:val="decimal"/>
      <w:lvlText w:val="%1."/>
      <w:lvlJc w:val="left"/>
      <w:pPr>
        <w:tabs>
          <w:tab w:val="left" w:pos="426"/>
        </w:tabs>
        <w:ind w:left="426" w:hanging="426"/>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04398F"/>
    <w:multiLevelType w:val="multilevel"/>
    <w:tmpl w:val="1A043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41E47F4"/>
    <w:multiLevelType w:val="multilevel"/>
    <w:tmpl w:val="241E47F4"/>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06C4F23"/>
    <w:multiLevelType w:val="multilevel"/>
    <w:tmpl w:val="4670C95C"/>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50D651C"/>
    <w:multiLevelType w:val="multilevel"/>
    <w:tmpl w:val="350D651C"/>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30750F"/>
    <w:multiLevelType w:val="multilevel"/>
    <w:tmpl w:val="3A30750F"/>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633248"/>
    <w:multiLevelType w:val="multilevel"/>
    <w:tmpl w:val="3A63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AE2667"/>
    <w:multiLevelType w:val="multilevel"/>
    <w:tmpl w:val="40AE2667"/>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3ED16C1"/>
    <w:multiLevelType w:val="multilevel"/>
    <w:tmpl w:val="43ED16C1"/>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6A6EB4"/>
    <w:multiLevelType w:val="multilevel"/>
    <w:tmpl w:val="4B6A6EB4"/>
    <w:lvl w:ilvl="0">
      <w:start w:val="1"/>
      <w:numFmt w:val="decimal"/>
      <w:lvlText w:val="%1."/>
      <w:lvlJc w:val="left"/>
      <w:pPr>
        <w:tabs>
          <w:tab w:val="left" w:pos="360"/>
        </w:tabs>
        <w:ind w:left="36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2" w15:restartNumberingAfterBreak="0">
    <w:nsid w:val="59A85469"/>
    <w:multiLevelType w:val="multilevel"/>
    <w:tmpl w:val="59A85469"/>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BD245BF"/>
    <w:multiLevelType w:val="hybridMultilevel"/>
    <w:tmpl w:val="6A6C1364"/>
    <w:lvl w:ilvl="0" w:tplc="651C5E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C36F44"/>
    <w:multiLevelType w:val="multilevel"/>
    <w:tmpl w:val="63C36F44"/>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65443C04"/>
    <w:multiLevelType w:val="hybridMultilevel"/>
    <w:tmpl w:val="0A06FB1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77769B"/>
    <w:multiLevelType w:val="multilevel"/>
    <w:tmpl w:val="72B4F4C8"/>
    <w:lvl w:ilvl="0">
      <w:start w:val="1"/>
      <w:numFmt w:val="decimal"/>
      <w:lvlText w:val="%1)"/>
      <w:lvlJc w:val="left"/>
      <w:pPr>
        <w:tabs>
          <w:tab w:val="left" w:pos="851"/>
        </w:tabs>
        <w:ind w:left="851" w:hanging="426"/>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41235E8"/>
    <w:multiLevelType w:val="multilevel"/>
    <w:tmpl w:val="741235E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4B8078A"/>
    <w:multiLevelType w:val="multilevel"/>
    <w:tmpl w:val="74B8078A"/>
    <w:lvl w:ilvl="0">
      <w:start w:val="1"/>
      <w:numFmt w:val="decimal"/>
      <w:pStyle w:val="Listazwykaarabska"/>
      <w:lvlText w:val="%1."/>
      <w:lvlJc w:val="left"/>
      <w:pPr>
        <w:ind w:left="786" w:hanging="360"/>
      </w:pPr>
    </w:lvl>
    <w:lvl w:ilvl="1">
      <w:start w:val="6"/>
      <w:numFmt w:val="decimal"/>
      <w:isLgl/>
      <w:lvlText w:val="%1.%2"/>
      <w:lvlJc w:val="left"/>
      <w:pPr>
        <w:ind w:left="1608" w:hanging="615"/>
      </w:pPr>
      <w:rPr>
        <w:rFonts w:hint="default"/>
        <w:b/>
      </w:rPr>
    </w:lvl>
    <w:lvl w:ilvl="2">
      <w:start w:val="16"/>
      <w:numFmt w:val="decimal"/>
      <w:isLgl/>
      <w:lvlText w:val="%1.%2.%3"/>
      <w:lvlJc w:val="left"/>
      <w:pPr>
        <w:ind w:left="2280"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774" w:hanging="1080"/>
      </w:pPr>
      <w:rPr>
        <w:rFonts w:hint="default"/>
        <w:b/>
      </w:rPr>
    </w:lvl>
    <w:lvl w:ilvl="5">
      <w:start w:val="1"/>
      <w:numFmt w:val="decimal"/>
      <w:isLgl/>
      <w:lvlText w:val="%1.%2.%3.%4.%5.%6"/>
      <w:lvlJc w:val="left"/>
      <w:pPr>
        <w:ind w:left="4341" w:hanging="1080"/>
      </w:pPr>
      <w:rPr>
        <w:rFonts w:hint="default"/>
        <w:b/>
      </w:rPr>
    </w:lvl>
    <w:lvl w:ilvl="6">
      <w:start w:val="1"/>
      <w:numFmt w:val="decimal"/>
      <w:isLgl/>
      <w:lvlText w:val="%1.%2.%3.%4.%5.%6.%7"/>
      <w:lvlJc w:val="left"/>
      <w:pPr>
        <w:ind w:left="5268" w:hanging="1440"/>
      </w:pPr>
      <w:rPr>
        <w:rFonts w:hint="default"/>
        <w:b/>
      </w:rPr>
    </w:lvl>
    <w:lvl w:ilvl="7">
      <w:start w:val="1"/>
      <w:numFmt w:val="decimal"/>
      <w:isLgl/>
      <w:lvlText w:val="%1.%2.%3.%4.%5.%6.%7.%8"/>
      <w:lvlJc w:val="left"/>
      <w:pPr>
        <w:ind w:left="5835" w:hanging="1440"/>
      </w:pPr>
      <w:rPr>
        <w:rFonts w:hint="default"/>
        <w:b/>
      </w:rPr>
    </w:lvl>
    <w:lvl w:ilvl="8">
      <w:start w:val="1"/>
      <w:numFmt w:val="decimal"/>
      <w:isLgl/>
      <w:lvlText w:val="%1.%2.%3.%4.%5.%6.%7.%8.%9"/>
      <w:lvlJc w:val="left"/>
      <w:pPr>
        <w:ind w:left="6402" w:hanging="1440"/>
      </w:pPr>
      <w:rPr>
        <w:rFonts w:hint="default"/>
        <w:b/>
      </w:rPr>
    </w:lvl>
  </w:abstractNum>
  <w:abstractNum w:abstractNumId="19" w15:restartNumberingAfterBreak="0">
    <w:nsid w:val="75CF55E7"/>
    <w:multiLevelType w:val="multilevel"/>
    <w:tmpl w:val="8F86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8"/>
  </w:num>
  <w:num w:numId="3">
    <w:abstractNumId w:val="8"/>
  </w:num>
  <w:num w:numId="4">
    <w:abstractNumId w:val="9"/>
  </w:num>
  <w:num w:numId="5">
    <w:abstractNumId w:val="2"/>
  </w:num>
  <w:num w:numId="6">
    <w:abstractNumId w:val="16"/>
  </w:num>
  <w:num w:numId="7">
    <w:abstractNumId w:val="17"/>
  </w:num>
  <w:num w:numId="8">
    <w:abstractNumId w:val="0"/>
  </w:num>
  <w:num w:numId="9">
    <w:abstractNumId w:val="5"/>
  </w:num>
  <w:num w:numId="10">
    <w:abstractNumId w:val="4"/>
  </w:num>
  <w:num w:numId="11">
    <w:abstractNumId w:val="3"/>
  </w:num>
  <w:num w:numId="12">
    <w:abstractNumId w:val="10"/>
  </w:num>
  <w:num w:numId="13">
    <w:abstractNumId w:val="7"/>
  </w:num>
  <w:num w:numId="14">
    <w:abstractNumId w:val="14"/>
  </w:num>
  <w:num w:numId="15">
    <w:abstractNumId w:val="12"/>
  </w:num>
  <w:num w:numId="16">
    <w:abstractNumId w:val="6"/>
  </w:num>
  <w:num w:numId="17">
    <w:abstractNumId w:val="11"/>
  </w:num>
  <w:num w:numId="18">
    <w:abstractNumId w:val="15"/>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G0NDYxNzcxMwFSlko6SsGpxcWZ+XkgBYYGtQDYQ2g1LQAAAA=="/>
  </w:docVars>
  <w:rsids>
    <w:rsidRoot w:val="00B16B7A"/>
    <w:rsid w:val="000101BF"/>
    <w:rsid w:val="000140D9"/>
    <w:rsid w:val="00032324"/>
    <w:rsid w:val="0005496B"/>
    <w:rsid w:val="00060010"/>
    <w:rsid w:val="000841A2"/>
    <w:rsid w:val="000B7660"/>
    <w:rsid w:val="000C661B"/>
    <w:rsid w:val="000D01D4"/>
    <w:rsid w:val="000D3812"/>
    <w:rsid w:val="000E0CB9"/>
    <w:rsid w:val="000E187B"/>
    <w:rsid w:val="000F4E01"/>
    <w:rsid w:val="00102312"/>
    <w:rsid w:val="00111B57"/>
    <w:rsid w:val="0011564A"/>
    <w:rsid w:val="00117347"/>
    <w:rsid w:val="0012165F"/>
    <w:rsid w:val="001309F2"/>
    <w:rsid w:val="00150095"/>
    <w:rsid w:val="00163D6B"/>
    <w:rsid w:val="001645F1"/>
    <w:rsid w:val="00166D7A"/>
    <w:rsid w:val="001768EB"/>
    <w:rsid w:val="00182F87"/>
    <w:rsid w:val="00183FC5"/>
    <w:rsid w:val="00187309"/>
    <w:rsid w:val="0019003E"/>
    <w:rsid w:val="001919AB"/>
    <w:rsid w:val="001A1E62"/>
    <w:rsid w:val="001A33AC"/>
    <w:rsid w:val="001B005C"/>
    <w:rsid w:val="001B2679"/>
    <w:rsid w:val="001B346E"/>
    <w:rsid w:val="001B7351"/>
    <w:rsid w:val="001D1CE9"/>
    <w:rsid w:val="001E3705"/>
    <w:rsid w:val="001E5910"/>
    <w:rsid w:val="001E7512"/>
    <w:rsid w:val="001F4A14"/>
    <w:rsid w:val="002442A9"/>
    <w:rsid w:val="0026581B"/>
    <w:rsid w:val="00266E75"/>
    <w:rsid w:val="002A112D"/>
    <w:rsid w:val="002B73AA"/>
    <w:rsid w:val="002C19B2"/>
    <w:rsid w:val="002C1A43"/>
    <w:rsid w:val="002F3BCD"/>
    <w:rsid w:val="00300D27"/>
    <w:rsid w:val="00310222"/>
    <w:rsid w:val="00310BD2"/>
    <w:rsid w:val="00314D0F"/>
    <w:rsid w:val="003408F8"/>
    <w:rsid w:val="0035273F"/>
    <w:rsid w:val="00363617"/>
    <w:rsid w:val="0036721B"/>
    <w:rsid w:val="00370094"/>
    <w:rsid w:val="003820D8"/>
    <w:rsid w:val="003873D7"/>
    <w:rsid w:val="00387ECA"/>
    <w:rsid w:val="003A020F"/>
    <w:rsid w:val="003A6053"/>
    <w:rsid w:val="003A6E63"/>
    <w:rsid w:val="003A7051"/>
    <w:rsid w:val="003C398D"/>
    <w:rsid w:val="003C66F1"/>
    <w:rsid w:val="003C7C59"/>
    <w:rsid w:val="003E178A"/>
    <w:rsid w:val="003E6DED"/>
    <w:rsid w:val="00415E3F"/>
    <w:rsid w:val="00462B20"/>
    <w:rsid w:val="00482B07"/>
    <w:rsid w:val="0048354E"/>
    <w:rsid w:val="004902AE"/>
    <w:rsid w:val="00495D1E"/>
    <w:rsid w:val="004B2CB1"/>
    <w:rsid w:val="004B382A"/>
    <w:rsid w:val="004B4250"/>
    <w:rsid w:val="004F4AF4"/>
    <w:rsid w:val="0051545A"/>
    <w:rsid w:val="00543B47"/>
    <w:rsid w:val="00556306"/>
    <w:rsid w:val="00557CF0"/>
    <w:rsid w:val="00570341"/>
    <w:rsid w:val="00576E99"/>
    <w:rsid w:val="0058284A"/>
    <w:rsid w:val="005900A6"/>
    <w:rsid w:val="005930D3"/>
    <w:rsid w:val="00593DC1"/>
    <w:rsid w:val="0059682D"/>
    <w:rsid w:val="00596FB9"/>
    <w:rsid w:val="005A0260"/>
    <w:rsid w:val="005B4601"/>
    <w:rsid w:val="005F2AF4"/>
    <w:rsid w:val="006117F9"/>
    <w:rsid w:val="006310EE"/>
    <w:rsid w:val="006577B2"/>
    <w:rsid w:val="00661154"/>
    <w:rsid w:val="00662414"/>
    <w:rsid w:val="006627ED"/>
    <w:rsid w:val="00665E0F"/>
    <w:rsid w:val="00693EB8"/>
    <w:rsid w:val="006945F1"/>
    <w:rsid w:val="006A073E"/>
    <w:rsid w:val="006A669E"/>
    <w:rsid w:val="006A7BD4"/>
    <w:rsid w:val="006B1119"/>
    <w:rsid w:val="006B11D3"/>
    <w:rsid w:val="006B7BB3"/>
    <w:rsid w:val="006C0D4C"/>
    <w:rsid w:val="006C56C3"/>
    <w:rsid w:val="006D4378"/>
    <w:rsid w:val="00701DA1"/>
    <w:rsid w:val="007045F6"/>
    <w:rsid w:val="0071435B"/>
    <w:rsid w:val="007454C5"/>
    <w:rsid w:val="00753200"/>
    <w:rsid w:val="007A0162"/>
    <w:rsid w:val="007A2A34"/>
    <w:rsid w:val="007B03DD"/>
    <w:rsid w:val="007B3A4F"/>
    <w:rsid w:val="007C35D5"/>
    <w:rsid w:val="007C7CC9"/>
    <w:rsid w:val="007E3A89"/>
    <w:rsid w:val="007F28EB"/>
    <w:rsid w:val="008001A1"/>
    <w:rsid w:val="00800D78"/>
    <w:rsid w:val="00826727"/>
    <w:rsid w:val="008367EC"/>
    <w:rsid w:val="00836D55"/>
    <w:rsid w:val="008410DA"/>
    <w:rsid w:val="00843A6C"/>
    <w:rsid w:val="0086264E"/>
    <w:rsid w:val="008760AE"/>
    <w:rsid w:val="0089636E"/>
    <w:rsid w:val="008A06D0"/>
    <w:rsid w:val="008A3EA4"/>
    <w:rsid w:val="008A469D"/>
    <w:rsid w:val="008C03D0"/>
    <w:rsid w:val="008C44E1"/>
    <w:rsid w:val="008F6D16"/>
    <w:rsid w:val="00902B14"/>
    <w:rsid w:val="00903F5C"/>
    <w:rsid w:val="00905E71"/>
    <w:rsid w:val="00916B79"/>
    <w:rsid w:val="00922A72"/>
    <w:rsid w:val="0093425C"/>
    <w:rsid w:val="0094672E"/>
    <w:rsid w:val="0094757E"/>
    <w:rsid w:val="00967511"/>
    <w:rsid w:val="00971E02"/>
    <w:rsid w:val="00972478"/>
    <w:rsid w:val="00980AE5"/>
    <w:rsid w:val="00996E05"/>
    <w:rsid w:val="009C3B89"/>
    <w:rsid w:val="009C53CE"/>
    <w:rsid w:val="009C71A3"/>
    <w:rsid w:val="009C78B6"/>
    <w:rsid w:val="009F227D"/>
    <w:rsid w:val="00A04E2B"/>
    <w:rsid w:val="00A216AE"/>
    <w:rsid w:val="00A30391"/>
    <w:rsid w:val="00A44CE8"/>
    <w:rsid w:val="00A46F6A"/>
    <w:rsid w:val="00A47A4C"/>
    <w:rsid w:val="00A8294B"/>
    <w:rsid w:val="00A857E4"/>
    <w:rsid w:val="00A939E9"/>
    <w:rsid w:val="00A96F90"/>
    <w:rsid w:val="00A9732F"/>
    <w:rsid w:val="00AB3947"/>
    <w:rsid w:val="00AC2110"/>
    <w:rsid w:val="00AE2182"/>
    <w:rsid w:val="00AF264C"/>
    <w:rsid w:val="00AF40C9"/>
    <w:rsid w:val="00B1249E"/>
    <w:rsid w:val="00B16B7A"/>
    <w:rsid w:val="00B17A41"/>
    <w:rsid w:val="00B27A4C"/>
    <w:rsid w:val="00B413D5"/>
    <w:rsid w:val="00B415A8"/>
    <w:rsid w:val="00B4722D"/>
    <w:rsid w:val="00B61407"/>
    <w:rsid w:val="00BA7126"/>
    <w:rsid w:val="00BB0922"/>
    <w:rsid w:val="00BB7BA3"/>
    <w:rsid w:val="00BC61C0"/>
    <w:rsid w:val="00BC6C63"/>
    <w:rsid w:val="00BF4BB5"/>
    <w:rsid w:val="00C02C59"/>
    <w:rsid w:val="00C03A37"/>
    <w:rsid w:val="00C06101"/>
    <w:rsid w:val="00C07F64"/>
    <w:rsid w:val="00C33E31"/>
    <w:rsid w:val="00C47B99"/>
    <w:rsid w:val="00C50DDA"/>
    <w:rsid w:val="00C5199B"/>
    <w:rsid w:val="00C77B4B"/>
    <w:rsid w:val="00CB4D1A"/>
    <w:rsid w:val="00CB550F"/>
    <w:rsid w:val="00CC0DF1"/>
    <w:rsid w:val="00CE4A8A"/>
    <w:rsid w:val="00CF63EF"/>
    <w:rsid w:val="00D05DA1"/>
    <w:rsid w:val="00D13C46"/>
    <w:rsid w:val="00D23A47"/>
    <w:rsid w:val="00D24AEC"/>
    <w:rsid w:val="00D42F36"/>
    <w:rsid w:val="00D45FD7"/>
    <w:rsid w:val="00D621D0"/>
    <w:rsid w:val="00D65446"/>
    <w:rsid w:val="00D65C80"/>
    <w:rsid w:val="00D701B4"/>
    <w:rsid w:val="00D72281"/>
    <w:rsid w:val="00D930AA"/>
    <w:rsid w:val="00D97766"/>
    <w:rsid w:val="00DB4900"/>
    <w:rsid w:val="00DD0B0D"/>
    <w:rsid w:val="00DD55D6"/>
    <w:rsid w:val="00DD5E39"/>
    <w:rsid w:val="00E051E8"/>
    <w:rsid w:val="00E21714"/>
    <w:rsid w:val="00E35889"/>
    <w:rsid w:val="00E433F9"/>
    <w:rsid w:val="00E4367E"/>
    <w:rsid w:val="00E67610"/>
    <w:rsid w:val="00E72C54"/>
    <w:rsid w:val="00E76B3A"/>
    <w:rsid w:val="00E9428D"/>
    <w:rsid w:val="00EA7217"/>
    <w:rsid w:val="00EB4706"/>
    <w:rsid w:val="00EC501C"/>
    <w:rsid w:val="00EC5149"/>
    <w:rsid w:val="00EE6729"/>
    <w:rsid w:val="00EF33B3"/>
    <w:rsid w:val="00EF70A7"/>
    <w:rsid w:val="00F01AB8"/>
    <w:rsid w:val="00F131F3"/>
    <w:rsid w:val="00F17481"/>
    <w:rsid w:val="00F30941"/>
    <w:rsid w:val="00F37FFA"/>
    <w:rsid w:val="00F40B19"/>
    <w:rsid w:val="00F42BC0"/>
    <w:rsid w:val="00F53780"/>
    <w:rsid w:val="00F7122E"/>
    <w:rsid w:val="00FA2B4C"/>
    <w:rsid w:val="00FC5A86"/>
    <w:rsid w:val="00FD119B"/>
    <w:rsid w:val="00FE6245"/>
    <w:rsid w:val="00FF5F17"/>
    <w:rsid w:val="01B35417"/>
    <w:rsid w:val="03FD3C26"/>
    <w:rsid w:val="0DF61028"/>
    <w:rsid w:val="0E7071D1"/>
    <w:rsid w:val="0FCB1097"/>
    <w:rsid w:val="10725E13"/>
    <w:rsid w:val="12C7331E"/>
    <w:rsid w:val="13030423"/>
    <w:rsid w:val="14886F9D"/>
    <w:rsid w:val="14906DF6"/>
    <w:rsid w:val="17AE155C"/>
    <w:rsid w:val="17EF134C"/>
    <w:rsid w:val="187279CA"/>
    <w:rsid w:val="1C4644D1"/>
    <w:rsid w:val="1D222B95"/>
    <w:rsid w:val="1EB62B0D"/>
    <w:rsid w:val="1EE372D1"/>
    <w:rsid w:val="1F7260A6"/>
    <w:rsid w:val="21283E06"/>
    <w:rsid w:val="22AC2F0A"/>
    <w:rsid w:val="29FF49B8"/>
    <w:rsid w:val="2CE02F05"/>
    <w:rsid w:val="2DF42DEF"/>
    <w:rsid w:val="2FB363DA"/>
    <w:rsid w:val="33975A0C"/>
    <w:rsid w:val="342149EA"/>
    <w:rsid w:val="35796A6E"/>
    <w:rsid w:val="36A12576"/>
    <w:rsid w:val="37FE6D14"/>
    <w:rsid w:val="3A7D0E94"/>
    <w:rsid w:val="415703B5"/>
    <w:rsid w:val="431246CE"/>
    <w:rsid w:val="4D896377"/>
    <w:rsid w:val="512B6B79"/>
    <w:rsid w:val="622B1172"/>
    <w:rsid w:val="631E7B73"/>
    <w:rsid w:val="63F01E3C"/>
    <w:rsid w:val="64DD574E"/>
    <w:rsid w:val="65C1590F"/>
    <w:rsid w:val="6B045D4C"/>
    <w:rsid w:val="6D4408F6"/>
    <w:rsid w:val="6F965D8A"/>
    <w:rsid w:val="70454BEE"/>
    <w:rsid w:val="72347AD0"/>
    <w:rsid w:val="733D1E1C"/>
    <w:rsid w:val="788F31A9"/>
    <w:rsid w:val="7E7A7938"/>
    <w:rsid w:val="7FEF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9BC54"/>
  <w15:docId w15:val="{2C455120-0D1A-4A44-AE20-A6F9A4D6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l-PL" w:eastAsia="pl-PL"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unhideWhenUsed="1"/>
    <w:lsdException w:name="caption" w:semiHidden="1" w:unhideWhenUsed="1" w:qFormat="1"/>
    <w:lsdException w:name="annotation reference" w:uiPriority="99"/>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unhideWhenUsed/>
    <w:qFormat/>
    <w:pPr>
      <w:spacing w:before="100" w:beforeAutospacing="1" w:after="100" w:afterAutospacing="1"/>
      <w:outlineLvl w:val="1"/>
    </w:pPr>
    <w:rPr>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Pr>
      <w:rFonts w:ascii="Segoe UI" w:hAnsi="Segoe UI" w:cs="Segoe UI"/>
      <w:sz w:val="18"/>
      <w:szCs w:val="18"/>
    </w:rPr>
  </w:style>
  <w:style w:type="paragraph" w:styleId="Tekstpodstawowy2">
    <w:name w:val="Body Text 2"/>
    <w:basedOn w:val="Normalny"/>
    <w:link w:val="Tekstpodstawowy2Znak"/>
    <w:pPr>
      <w:suppressAutoHyphens w:val="0"/>
      <w:spacing w:line="360" w:lineRule="auto"/>
      <w:jc w:val="both"/>
    </w:pPr>
    <w:rPr>
      <w:sz w:val="20"/>
      <w:szCs w:val="20"/>
      <w:lang w:eastAsia="en-US"/>
    </w:rPr>
  </w:style>
  <w:style w:type="paragraph" w:styleId="Tekstkomentarza">
    <w:name w:val="annotation text"/>
    <w:basedOn w:val="Normalny"/>
    <w:link w:val="TekstkomentarzaZnak"/>
    <w:uiPriority w:val="99"/>
    <w:rPr>
      <w:sz w:val="20"/>
      <w:szCs w:val="20"/>
    </w:rPr>
  </w:style>
  <w:style w:type="paragraph" w:styleId="Tematkomentarza">
    <w:name w:val="annotation subject"/>
    <w:basedOn w:val="Tekstkomentarza"/>
    <w:next w:val="Tekstkomentarza"/>
    <w:link w:val="TematkomentarzaZnak"/>
    <w:qFormat/>
    <w:rPr>
      <w:b/>
      <w:bCs/>
    </w:rPr>
  </w:style>
  <w:style w:type="paragraph" w:styleId="Stopka">
    <w:name w:val="footer"/>
    <w:basedOn w:val="Normalny"/>
    <w:link w:val="StopkaZnak"/>
    <w:uiPriority w:val="99"/>
    <w:unhideWhenUsed/>
    <w:pPr>
      <w:tabs>
        <w:tab w:val="center" w:pos="4536"/>
        <w:tab w:val="right" w:pos="9072"/>
      </w:tabs>
      <w:suppressAutoHyphens w:val="0"/>
    </w:pPr>
    <w:rPr>
      <w:rFonts w:asciiTheme="minorHAnsi" w:eastAsiaTheme="minorHAnsi" w:hAnsiTheme="minorHAnsi" w:cstheme="minorBidi"/>
      <w:sz w:val="22"/>
      <w:szCs w:val="22"/>
      <w:lang w:eastAsia="en-US"/>
    </w:rPr>
  </w:style>
  <w:style w:type="paragraph" w:styleId="Nagwek">
    <w:name w:val="header"/>
    <w:basedOn w:val="Normalny"/>
    <w:link w:val="NagwekZnak"/>
    <w:pPr>
      <w:tabs>
        <w:tab w:val="center" w:pos="4536"/>
        <w:tab w:val="right" w:pos="9072"/>
      </w:tabs>
    </w:pPr>
  </w:style>
  <w:style w:type="paragraph" w:styleId="HTML-wstpniesformatowany">
    <w:name w:val="HTML Preformatted"/>
    <w:basedOn w:val="Normalny"/>
    <w:link w:val="HTML-wstpniesformatowanyZnak"/>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styleId="Odwoaniedokomentarza">
    <w:name w:val="annotation reference"/>
    <w:basedOn w:val="Domylnaczcionkaakapitu"/>
    <w:uiPriority w:val="99"/>
    <w:rPr>
      <w:sz w:val="16"/>
      <w:szCs w:val="16"/>
    </w:rPr>
  </w:style>
  <w:style w:type="character" w:styleId="Pogrubienie">
    <w:name w:val="Strong"/>
    <w:basedOn w:val="Domylnaczcionkaakapitu"/>
    <w:qFormat/>
    <w:rPr>
      <w:b/>
      <w:bCs/>
    </w:rPr>
  </w:style>
  <w:style w:type="table" w:styleId="Tabela-Siatka">
    <w:name w:val="Table Grid"/>
    <w:basedOn w:val="Standardowy"/>
    <w:pPr>
      <w:suppressAutoHyphens/>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34"/>
    <w:qFormat/>
    <w:pPr>
      <w:spacing w:after="200" w:line="276" w:lineRule="auto"/>
      <w:ind w:left="720"/>
      <w:contextualSpacing/>
    </w:pPr>
    <w:rPr>
      <w:rFonts w:ascii="Calibri" w:eastAsia="Calibri" w:hAnsi="Calibri"/>
      <w:sz w:val="22"/>
      <w:szCs w:val="22"/>
      <w:lang w:val="en-US" w:eastAsia="en-US"/>
    </w:rPr>
  </w:style>
  <w:style w:type="character" w:customStyle="1" w:styleId="TekstkomentarzaZnak">
    <w:name w:val="Tekst komentarza Znak"/>
    <w:basedOn w:val="Domylnaczcionkaakapitu"/>
    <w:link w:val="Tekstkomentarza"/>
    <w:uiPriority w:val="99"/>
    <w:qFormat/>
    <w:rPr>
      <w:rFonts w:ascii="Times New Roman" w:eastAsia="Times New Roman" w:hAnsi="Times New Roman" w:cs="Times New Roman"/>
      <w:lang w:val="pl-PL" w:eastAsia="ar-SA"/>
    </w:rPr>
  </w:style>
  <w:style w:type="character" w:customStyle="1" w:styleId="TematkomentarzaZnak">
    <w:name w:val="Temat komentarza Znak"/>
    <w:basedOn w:val="TekstkomentarzaZnak"/>
    <w:link w:val="Tematkomentarza"/>
    <w:rPr>
      <w:rFonts w:ascii="Times New Roman" w:eastAsia="Times New Roman" w:hAnsi="Times New Roman" w:cs="Times New Roman"/>
      <w:b/>
      <w:bCs/>
      <w:lang w:val="pl-PL" w:eastAsia="ar-SA"/>
    </w:rPr>
  </w:style>
  <w:style w:type="character" w:customStyle="1" w:styleId="TekstdymkaZnak">
    <w:name w:val="Tekst dymka Znak"/>
    <w:basedOn w:val="Domylnaczcionkaakapitu"/>
    <w:link w:val="Tekstdymka"/>
    <w:rPr>
      <w:rFonts w:ascii="Segoe UI" w:eastAsia="Times New Roman" w:hAnsi="Segoe UI" w:cs="Segoe UI"/>
      <w:sz w:val="18"/>
      <w:szCs w:val="18"/>
      <w:lang w:val="pl-PL" w:eastAsia="ar-SA"/>
    </w:rPr>
  </w:style>
  <w:style w:type="character" w:customStyle="1" w:styleId="Tekstpodstawowy2Znak">
    <w:name w:val="Tekst podstawowy 2 Znak"/>
    <w:basedOn w:val="Domylnaczcionkaakapitu"/>
    <w:link w:val="Tekstpodstawowy2"/>
    <w:rPr>
      <w:rFonts w:ascii="Times New Roman" w:eastAsia="Times New Roman" w:hAnsi="Times New Roman" w:cs="Times New Roman"/>
      <w:lang w:val="pl-PL" w:eastAsia="en-US"/>
    </w:rPr>
  </w:style>
  <w:style w:type="paragraph" w:styleId="Akapitzlist">
    <w:name w:val="List Paragraph"/>
    <w:basedOn w:val="Normalny"/>
    <w:link w:val="AkapitzlistZnak"/>
    <w:uiPriority w:val="34"/>
    <w:qFormat/>
    <w:pPr>
      <w:ind w:left="720"/>
      <w:contextualSpacing/>
    </w:pPr>
  </w:style>
  <w:style w:type="paragraph" w:customStyle="1" w:styleId="NumberList">
    <w:name w:val="Number List"/>
    <w:basedOn w:val="Normalny"/>
    <w:pPr>
      <w:suppressAutoHyphens w:val="0"/>
      <w:spacing w:line="360" w:lineRule="auto"/>
      <w:jc w:val="both"/>
    </w:pPr>
    <w:rPr>
      <w:rFonts w:ascii="Arial PL" w:hAnsi="Arial PL"/>
      <w:szCs w:val="20"/>
      <w:lang w:eastAsia="pl-PL"/>
    </w:rPr>
  </w:style>
  <w:style w:type="character" w:customStyle="1" w:styleId="HTML-wstpniesformatowanyZnak">
    <w:name w:val="HTML - wstępnie sformatowany Znak"/>
    <w:basedOn w:val="Domylnaczcionkaakapitu"/>
    <w:link w:val="HTML-wstpniesformatowany"/>
    <w:uiPriority w:val="99"/>
    <w:rPr>
      <w:rFonts w:ascii="Courier New" w:eastAsia="Times New Roman" w:hAnsi="Courier New" w:cs="Courier New"/>
      <w:lang w:val="pl-PL" w:eastAsia="pl-PL"/>
    </w:rPr>
  </w:style>
  <w:style w:type="character" w:customStyle="1" w:styleId="AkapitzlistZnak">
    <w:name w:val="Akapit z listą Znak"/>
    <w:link w:val="Akapitzlist"/>
    <w:uiPriority w:val="34"/>
    <w:qFormat/>
    <w:locked/>
    <w:rPr>
      <w:rFonts w:ascii="Times New Roman" w:eastAsia="Times New Roman" w:hAnsi="Times New Roman" w:cs="Times New Roman"/>
      <w:sz w:val="24"/>
      <w:szCs w:val="24"/>
      <w:lang w:val="pl-PL" w:eastAsia="ar-SA"/>
    </w:rPr>
  </w:style>
  <w:style w:type="character" w:customStyle="1" w:styleId="StopkaZnak">
    <w:name w:val="Stopka Znak"/>
    <w:basedOn w:val="Domylnaczcionkaakapitu"/>
    <w:link w:val="Stopka"/>
    <w:uiPriority w:val="99"/>
    <w:qFormat/>
    <w:rPr>
      <w:rFonts w:eastAsiaTheme="minorHAnsi"/>
      <w:sz w:val="22"/>
      <w:szCs w:val="22"/>
      <w:lang w:val="pl-PL" w:eastAsia="en-US"/>
    </w:rPr>
  </w:style>
  <w:style w:type="paragraph" w:customStyle="1" w:styleId="OznaczeniestronI">
    <w:name w:val="Oznaczenie stron I"/>
    <w:basedOn w:val="Normalny"/>
    <w:qFormat/>
    <w:pPr>
      <w:numPr>
        <w:numId w:val="1"/>
      </w:numPr>
      <w:suppressAutoHyphens w:val="0"/>
      <w:spacing w:after="200" w:line="276" w:lineRule="auto"/>
      <w:ind w:left="426" w:hanging="284"/>
      <w:jc w:val="both"/>
    </w:pPr>
    <w:rPr>
      <w:rFonts w:ascii="Calibri" w:eastAsia="Calibri" w:hAnsi="Calibri"/>
      <w:sz w:val="22"/>
      <w:szCs w:val="22"/>
      <w:lang w:val="en-US" w:eastAsia="en-US"/>
    </w:rPr>
  </w:style>
  <w:style w:type="paragraph" w:customStyle="1" w:styleId="Listazwykaarabska">
    <w:name w:val="Lista zwykła arabska"/>
    <w:basedOn w:val="Normalny"/>
    <w:qFormat/>
    <w:pPr>
      <w:numPr>
        <w:numId w:val="2"/>
      </w:numPr>
      <w:tabs>
        <w:tab w:val="left" w:pos="851"/>
      </w:tabs>
      <w:suppressAutoHyphens w:val="0"/>
      <w:spacing w:after="200" w:line="276" w:lineRule="auto"/>
      <w:ind w:left="851" w:hanging="425"/>
      <w:jc w:val="both"/>
    </w:pPr>
    <w:rPr>
      <w:rFonts w:ascii="Calibri" w:eastAsia="Calibri" w:hAnsi="Calibri"/>
      <w:sz w:val="22"/>
      <w:szCs w:val="22"/>
      <w:lang w:val="en-US" w:eastAsia="en-US"/>
    </w:rPr>
  </w:style>
  <w:style w:type="paragraph" w:customStyle="1" w:styleId="OznaczenieStron-Normalny">
    <w:name w:val="Oznaczenie Stron - Normalny"/>
    <w:basedOn w:val="Normalny"/>
    <w:link w:val="OznaczenieStron-NormalnyZnak"/>
    <w:qFormat/>
    <w:pPr>
      <w:suppressAutoHyphens w:val="0"/>
      <w:spacing w:after="200" w:line="276" w:lineRule="auto"/>
      <w:ind w:left="426"/>
      <w:jc w:val="both"/>
    </w:pPr>
    <w:rPr>
      <w:rFonts w:ascii="Calibri" w:eastAsia="Calibri" w:hAnsi="Calibri"/>
      <w:sz w:val="22"/>
      <w:szCs w:val="22"/>
      <w:lang w:val="en-US" w:eastAsia="en-US"/>
    </w:rPr>
  </w:style>
  <w:style w:type="character" w:customStyle="1" w:styleId="OznaczenieStron-NormalnyZnak">
    <w:name w:val="Oznaczenie Stron - Normalny Znak"/>
    <w:link w:val="OznaczenieStron-Normalny"/>
    <w:qFormat/>
    <w:rPr>
      <w:rFonts w:ascii="Calibri" w:eastAsia="Calibri" w:hAnsi="Calibri" w:cs="Times New Roman"/>
      <w:sz w:val="22"/>
      <w:szCs w:val="22"/>
      <w:lang w:val="en-US" w:eastAsia="en-US"/>
    </w:rPr>
  </w:style>
  <w:style w:type="character" w:customStyle="1" w:styleId="NagwekZnak">
    <w:name w:val="Nagłówek Znak"/>
    <w:basedOn w:val="Domylnaczcionkaakapitu"/>
    <w:link w:val="Nagwek"/>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85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A27FCBEE4974DAAA88223EE103069" ma:contentTypeVersion="0" ma:contentTypeDescription="Create a new document." ma:contentTypeScope="" ma:versionID="11b9c86021903272ce8d9728159f59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AA5A27FCBEE4974DAAA88223EE103069" ma:contentTypeVersion="0" ma:contentTypeDescription="Create a new document." ma:contentTypeScope="" ma:versionID="11b9c86021903272ce8d9728159f59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t:contentTypeSchema xmlns:ct="http://schemas.microsoft.com/office/2006/metadata/contentType" xmlns:ma="http://schemas.microsoft.com/office/2006/metadata/properties/metaAttributes" ct:_="" ma:_="" ma:contentTypeName="Document" ma:contentTypeID="0x010100AA5A27FCBEE4974DAAA88223EE103069" ma:contentTypeVersion="0" ma:contentTypeDescription="Create a new document." ma:contentTypeScope="" ma:versionID="11b9c86021903272ce8d9728159f59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6D4E4AB-F3D3-48B6-81C6-511397946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10.xml><?xml version="1.0" encoding="utf-8"?>
<ds:datastoreItem xmlns:ds="http://schemas.openxmlformats.org/officeDocument/2006/customXml" ds:itemID="{181F2251-D06D-4B8F-89A6-FFDDA20C815A}">
  <ds:schemaRefs>
    <ds:schemaRef ds:uri="http://schemas.microsoft.com/sharepoint/v3/contenttype/forms"/>
  </ds:schemaRefs>
</ds:datastoreItem>
</file>

<file path=customXml/itemProps11.xml><?xml version="1.0" encoding="utf-8"?>
<ds:datastoreItem xmlns:ds="http://schemas.openxmlformats.org/officeDocument/2006/customXml" ds:itemID="{5F89B898-9564-454F-A85C-8FF71CBC18A1}">
  <ds:schemaRefs>
    <ds:schemaRef ds:uri="http://schemas.openxmlformats.org/officeDocument/2006/bibliography"/>
  </ds:schemaRefs>
</ds:datastoreItem>
</file>

<file path=customXml/itemProps2.xml><?xml version="1.0" encoding="utf-8"?>
<ds:datastoreItem xmlns:ds="http://schemas.openxmlformats.org/officeDocument/2006/customXml" ds:itemID="{4EA557E2-EF47-4E88-B97C-74D4C28D2F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9379D8-EBB3-48E2-9967-4B0327138AF7}">
  <ds:schemaRefs>
    <ds:schemaRef ds:uri="http://schemas.microsoft.com/sharepoint/v3/contenttype/forms"/>
  </ds:schemaRefs>
</ds:datastoreItem>
</file>

<file path=customXml/itemProps4.xml><?xml version="1.0" encoding="utf-8"?>
<ds:datastoreItem xmlns:ds="http://schemas.openxmlformats.org/officeDocument/2006/customXml" ds:itemID="{1D33FF81-5770-4E09-B596-A98F1F5EBBF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9218E71-C831-48CA-B4EA-1EBC87F2731A}">
  <ds:schemaRefs>
    <ds:schemaRef ds:uri="http://schemas.microsoft.com/sharepoint/v3/contenttype/forms"/>
  </ds:schemaRefs>
</ds:datastoreItem>
</file>

<file path=customXml/itemProps6.xml><?xml version="1.0" encoding="utf-8"?>
<ds:datastoreItem xmlns:ds="http://schemas.openxmlformats.org/officeDocument/2006/customXml" ds:itemID="{51FC80FC-0B26-4222-B617-058D2413B127}">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31DB6847-AF69-4888-A151-69B1CD5C0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8.xml><?xml version="1.0" encoding="utf-8"?>
<ds:datastoreItem xmlns:ds="http://schemas.openxmlformats.org/officeDocument/2006/customXml" ds:itemID="{B445CBAE-61A1-459F-98C5-A626A4DA4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3681</Words>
  <Characters>22087</Characters>
  <Application>Microsoft Office Word</Application>
  <DocSecurity>0</DocSecurity>
  <Lines>184</Lines>
  <Paragraphs>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 wzoru dokumentu pn.: Umowa ramowa o współpracy. Opracowanie: Dział Komercjalizacji i Transferu Technologii Centrum Zarządzania Innowacjami i Transferem Technologii Politechniki Warszawskiej</vt:lpstr>
      <vt:lpstr/>
    </vt:vector>
  </TitlesOfParts>
  <Company>T-Mobile Polska S.A.</Company>
  <LinksUpToDate>false</LinksUpToDate>
  <CharactersWithSpaces>25717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wzoru dokumentu pn.: Umowa ramowa o współpracy. Opracowanie: Dział Komercjalizacji i Transferu Technologii Centrum Zarządzania Innowacjami i Transferem Technologii Politechniki Warszawskiej</dc:title>
  <dc:creator>mms</dc:creator>
  <cp:lastModifiedBy>Postawka Marcin</cp:lastModifiedBy>
  <cp:revision>6</cp:revision>
  <cp:lastPrinted>2019-03-05T10:53:00Z</cp:lastPrinted>
  <dcterms:created xsi:type="dcterms:W3CDTF">2019-03-05T10:52:00Z</dcterms:created>
  <dcterms:modified xsi:type="dcterms:W3CDTF">2019-05-06T06:06:00Z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1045-10.2.0.6069</vt:lpwstr>
  </property>
  <property fmtid="{D5CDD505-2E9C-101B-9397-08002B2CF9AE}" pid="3" name="ContentTypeId">
    <vt:lpwstr>0x010100AA5A27FCBEE4974DAAA88223EE103069</vt:lpwstr>
  </property>
</Properties>
</file>