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E247" w14:textId="5A5ED13D" w:rsidR="00A911E5" w:rsidRPr="00A911E5" w:rsidRDefault="00092252" w:rsidP="00A911E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MS Mincho" w:hAnsi="Times New Roman"/>
          <w:sz w:val="20"/>
          <w:szCs w:val="20"/>
          <w:lang w:val="cs-CZ" w:eastAsia="pl-PL"/>
        </w:rPr>
      </w:pPr>
      <w:r>
        <w:rPr>
          <w:rFonts w:ascii="Times New Roman" w:eastAsia="MS Mincho" w:hAnsi="Times New Roman"/>
          <w:sz w:val="20"/>
          <w:szCs w:val="20"/>
          <w:lang w:val="cs-CZ" w:eastAsia="pl-PL"/>
        </w:rPr>
        <w:t>załącznik nr 4</w:t>
      </w:r>
      <w:r w:rsidR="00D823DE">
        <w:rPr>
          <w:rFonts w:ascii="Times New Roman" w:eastAsia="MS Mincho" w:hAnsi="Times New Roman"/>
          <w:sz w:val="20"/>
          <w:szCs w:val="20"/>
          <w:lang w:val="cs-CZ" w:eastAsia="pl-PL"/>
        </w:rPr>
        <w:t xml:space="preserve"> do zarządzenia nr 1/2019</w:t>
      </w:r>
      <w:r w:rsidR="00A911E5" w:rsidRPr="00A911E5">
        <w:rPr>
          <w:rFonts w:ascii="Times New Roman" w:eastAsia="MS Mincho" w:hAnsi="Times New Roman"/>
          <w:sz w:val="20"/>
          <w:szCs w:val="20"/>
          <w:lang w:val="cs-CZ" w:eastAsia="pl-PL"/>
        </w:rPr>
        <w:t xml:space="preserve"> Rektora PW </w:t>
      </w:r>
    </w:p>
    <w:p w14:paraId="5E9A75D6" w14:textId="77777777" w:rsidR="00A911E5" w:rsidRPr="00A911E5" w:rsidRDefault="00A911E5" w:rsidP="00A911E5">
      <w:pPr>
        <w:spacing w:after="0" w:line="240" w:lineRule="auto"/>
        <w:jc w:val="center"/>
        <w:rPr>
          <w:rFonts w:ascii="Times New Roman" w:eastAsia="MS Mincho" w:hAnsi="Times New Roman"/>
          <w:b/>
          <w:lang w:val="cs-CZ" w:eastAsia="pl-PL"/>
        </w:rPr>
      </w:pPr>
    </w:p>
    <w:p w14:paraId="66A78DD9" w14:textId="77777777" w:rsidR="00A911E5" w:rsidRPr="00A911E5" w:rsidRDefault="00A911E5" w:rsidP="00A911E5">
      <w:pPr>
        <w:spacing w:after="0" w:line="240" w:lineRule="auto"/>
        <w:jc w:val="center"/>
        <w:rPr>
          <w:rFonts w:ascii="Times New Roman" w:eastAsia="MS Mincho" w:hAnsi="Times New Roman"/>
          <w:b/>
          <w:lang w:val="cs-CZ" w:eastAsia="pl-PL"/>
        </w:rPr>
      </w:pPr>
      <w:r w:rsidRPr="00A911E5">
        <w:rPr>
          <w:rFonts w:ascii="Times New Roman" w:eastAsia="MS Mincho" w:hAnsi="Times New Roman"/>
          <w:b/>
          <w:lang w:val="cs-CZ" w:eastAsia="pl-PL"/>
        </w:rPr>
        <w:t xml:space="preserve">UMOWA PRZENIESIENIA PRAWA DO WYNIKÓW </w:t>
      </w:r>
      <w:r w:rsidRPr="00A911E5">
        <w:rPr>
          <w:rFonts w:ascii="Times New Roman" w:eastAsia="MS Mincho" w:hAnsi="Times New Roman"/>
          <w:b/>
          <w:lang w:val="cs-CZ" w:eastAsia="pl-PL"/>
        </w:rPr>
        <w:br/>
        <w:t>BADAŃ NAUKOWYCH/PRAC ROZWOJOWYCH („Umowa“)</w:t>
      </w:r>
    </w:p>
    <w:p w14:paraId="44F9A861" w14:textId="77777777" w:rsidR="00A911E5" w:rsidRPr="00A911E5" w:rsidRDefault="00A911E5" w:rsidP="00A911E5">
      <w:pPr>
        <w:spacing w:after="0" w:line="360" w:lineRule="auto"/>
        <w:rPr>
          <w:rFonts w:ascii="Times New Roman" w:eastAsia="MS Mincho" w:hAnsi="Times New Roman"/>
          <w:lang w:val="cs-CZ" w:eastAsia="pl-PL"/>
        </w:rPr>
      </w:pPr>
    </w:p>
    <w:p w14:paraId="38BD7651" w14:textId="77777777" w:rsidR="00A911E5" w:rsidRPr="00A911E5" w:rsidRDefault="00A911E5" w:rsidP="00A911E5">
      <w:pPr>
        <w:tabs>
          <w:tab w:val="left" w:leader="underscore" w:pos="3060"/>
        </w:tabs>
        <w:spacing w:after="0" w:line="360" w:lineRule="auto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w dniu </w:t>
      </w:r>
      <w:r w:rsidRPr="00A911E5">
        <w:rPr>
          <w:rFonts w:ascii="Times New Roman" w:eastAsia="MS Mincho" w:hAnsi="Times New Roman"/>
          <w:lang w:val="cs-CZ" w:eastAsia="pl-PL"/>
        </w:rPr>
        <w:tab/>
        <w:t xml:space="preserve"> w Warszawie pomiędzy:</w:t>
      </w:r>
    </w:p>
    <w:p w14:paraId="5770DC8A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1FC96F2E" w14:textId="77777777" w:rsidR="00A911E5" w:rsidRPr="00A911E5" w:rsidRDefault="00A911E5" w:rsidP="00A911E5">
      <w:pPr>
        <w:tabs>
          <w:tab w:val="left" w:leader="underscore" w:pos="612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ab/>
        <w:t xml:space="preserve"> zwaną/-ym w dalszej części Umowy „Zbywcą“,</w:t>
      </w:r>
    </w:p>
    <w:p w14:paraId="0DBAF169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a</w:t>
      </w:r>
    </w:p>
    <w:p w14:paraId="57CBF760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Politechniką Warszawską z siedzibą w Warszawie, Pl. Politechniki 1, 00-661 Warszawa, NIP: 525-000-58-34, REGON: 000001554, reprezentowaną przez:</w:t>
      </w:r>
    </w:p>
    <w:p w14:paraId="46DDFA7C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................................................................... – Prorektora ds. rozwoju</w:t>
      </w:r>
    </w:p>
    <w:p w14:paraId="4CDF545E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zwaną dalej „Nabywcą“,</w:t>
      </w:r>
    </w:p>
    <w:p w14:paraId="2EB47483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zwane dalej łącznie „Stronami“,</w:t>
      </w:r>
    </w:p>
    <w:p w14:paraId="5BE6A1AD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została zawarta umowa o następującej treści:</w:t>
      </w:r>
    </w:p>
    <w:p w14:paraId="39D54CC1" w14:textId="77777777" w:rsidR="00A911E5" w:rsidRPr="00A911E5" w:rsidRDefault="00A911E5" w:rsidP="00A911E5">
      <w:pPr>
        <w:spacing w:after="0" w:line="360" w:lineRule="auto"/>
        <w:rPr>
          <w:rFonts w:ascii="Times New Roman" w:eastAsia="MS Mincho" w:hAnsi="Times New Roman"/>
          <w:lang w:val="cs-CZ" w:eastAsia="pl-PL"/>
        </w:rPr>
      </w:pPr>
    </w:p>
    <w:p w14:paraId="5A39B5DF" w14:textId="77777777" w:rsidR="009A58DC" w:rsidRPr="00A911E5" w:rsidRDefault="009A58DC" w:rsidP="009A58DC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§1</w:t>
      </w:r>
    </w:p>
    <w:p w14:paraId="73030313" w14:textId="77777777" w:rsidR="009A58DC" w:rsidRPr="00A911E5" w:rsidRDefault="009A58DC" w:rsidP="009A58DC">
      <w:pPr>
        <w:numPr>
          <w:ilvl w:val="0"/>
          <w:numId w:val="36"/>
        </w:numPr>
        <w:spacing w:after="0" w:line="360" w:lineRule="auto"/>
        <w:ind w:left="284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Zbywca oświadcza, że jako twórca/współtwórca wyników badań naukowych/prac  rozwojowych (dalej jako „Wyniki“) pod tytułem </w:t>
      </w:r>
      <w:r w:rsidRPr="00A911E5">
        <w:rPr>
          <w:rFonts w:ascii="Times New Roman" w:eastAsia="MS Mincho" w:hAnsi="Times New Roman"/>
          <w:lang w:val="cs-CZ" w:eastAsia="pl-PL"/>
        </w:rPr>
        <w:tab/>
      </w:r>
      <w:r w:rsidRPr="00A911E5">
        <w:rPr>
          <w:rFonts w:ascii="Times New Roman" w:eastAsia="MS Mincho" w:hAnsi="Times New Roman"/>
          <w:lang w:val="cs-CZ" w:eastAsia="pl-PL"/>
        </w:rPr>
        <w:tab/>
      </w:r>
    </w:p>
    <w:p w14:paraId="5599F2A7" w14:textId="77777777" w:rsidR="009A58DC" w:rsidRPr="00A911E5" w:rsidRDefault="009A58DC" w:rsidP="009A58DC">
      <w:pPr>
        <w:tabs>
          <w:tab w:val="left" w:leader="underscore" w:pos="5040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i oznaczonych numerem </w:t>
      </w:r>
      <w:r w:rsidRPr="00A911E5">
        <w:rPr>
          <w:rFonts w:ascii="Times New Roman" w:eastAsia="MS Mincho" w:hAnsi="Times New Roman"/>
          <w:lang w:val="cs-CZ" w:eastAsia="pl-PL"/>
        </w:rPr>
        <w:tab/>
        <w:t xml:space="preserve"> zgłoszonych w dniu </w:t>
      </w:r>
      <w:r w:rsidRPr="00A911E5">
        <w:rPr>
          <w:rFonts w:ascii="Times New Roman" w:eastAsia="MS Mincho" w:hAnsi="Times New Roman"/>
          <w:lang w:val="cs-CZ" w:eastAsia="pl-PL"/>
        </w:rPr>
        <w:tab/>
        <w:t xml:space="preserve"> Politechnice Warszawskiej, przenosi swoje prawa do Wyników na Nabywcę.</w:t>
      </w:r>
    </w:p>
    <w:p w14:paraId="0DFEC929" w14:textId="0D41BEA8" w:rsidR="009A58DC" w:rsidRPr="0066641B" w:rsidRDefault="009A58DC" w:rsidP="009A58DC">
      <w:pPr>
        <w:numPr>
          <w:ilvl w:val="0"/>
          <w:numId w:val="36"/>
        </w:numPr>
        <w:tabs>
          <w:tab w:val="left" w:leader="underscore" w:pos="284"/>
          <w:tab w:val="left" w:leader="underscore" w:pos="9000"/>
        </w:tabs>
        <w:spacing w:after="0" w:line="360" w:lineRule="auto"/>
        <w:ind w:left="284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 xml:space="preserve">W odniesieniu do autorskich praw majątkowych </w:t>
      </w:r>
      <w:r w:rsidR="00F9373E">
        <w:rPr>
          <w:rFonts w:ascii="Times New Roman" w:eastAsia="MS Mincho" w:hAnsi="Times New Roman"/>
          <w:lang w:val="cs-CZ" w:eastAsia="pl-PL"/>
        </w:rPr>
        <w:t>do utworów przeniesienie następuje</w:t>
      </w:r>
      <w:r w:rsidRPr="0066641B">
        <w:rPr>
          <w:rFonts w:ascii="Times New Roman" w:eastAsia="MS Mincho" w:hAnsi="Times New Roman"/>
          <w:lang w:val="cs-CZ" w:eastAsia="pl-PL"/>
        </w:rPr>
        <w:t xml:space="preserve"> na wszystkich znanych polach eksploatacji, w tym:</w:t>
      </w:r>
    </w:p>
    <w:p w14:paraId="0277F13B" w14:textId="77777777" w:rsidR="009A58DC" w:rsidRPr="0066641B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>produkcji wytworów w oparciu o utwór oraz korzystanie z tego utworu w inny sposób na potrzeby produkcji;</w:t>
      </w:r>
    </w:p>
    <w:p w14:paraId="4E6E14E9" w14:textId="77777777" w:rsidR="009A58DC" w:rsidRPr="0066641B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>utrwalania i zwielokrotniania utworu, w szczególności wytwarzania dowolną techniką jego egzemplarzy, w tym techniką drukarską, reprograficzną, zapisu magnetycznego oraz techniką cyfrową;</w:t>
      </w:r>
    </w:p>
    <w:p w14:paraId="70251C7D" w14:textId="77777777" w:rsidR="009A58DC" w:rsidRPr="0066641B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 xml:space="preserve">przekazywania egzemplarzy utworu lub ich nośników dowolnym osobom na dowolnej podstawie prawnej (w tym na podstawie umowy użyczenia, najmu, dzierżawy); </w:t>
      </w:r>
    </w:p>
    <w:p w14:paraId="5AC2E331" w14:textId="77777777" w:rsidR="009A58DC" w:rsidRPr="0066641B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>udostępniania utworu publicznie, w tym wystawiania, wyświetlania, odtwarzania oraz nadawania i reemitowania, a także publicznego udostępniania w taki sposób, aby każdy mógł mieć do niego dostęp w miejscu i w czasie przez siebie wybranym;</w:t>
      </w:r>
    </w:p>
    <w:p w14:paraId="0192AB57" w14:textId="0D2D3BA5" w:rsidR="009A58DC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66641B">
        <w:rPr>
          <w:rFonts w:ascii="Times New Roman" w:eastAsia="MS Mincho" w:hAnsi="Times New Roman"/>
          <w:lang w:val="cs-CZ" w:eastAsia="pl-PL"/>
        </w:rPr>
        <w:t xml:space="preserve">dokonywania i wykorzystywania opracowań utworu, w tym wszelkich modyfikacji, zmian </w:t>
      </w:r>
      <w:r w:rsidR="00216AA6">
        <w:rPr>
          <w:rFonts w:ascii="Times New Roman" w:eastAsia="MS Mincho" w:hAnsi="Times New Roman"/>
          <w:lang w:val="cs-CZ" w:eastAsia="pl-PL"/>
        </w:rPr>
        <w:br/>
      </w:r>
      <w:r w:rsidRPr="0066641B">
        <w:rPr>
          <w:rFonts w:ascii="Times New Roman" w:eastAsia="MS Mincho" w:hAnsi="Times New Roman"/>
          <w:lang w:val="cs-CZ" w:eastAsia="pl-PL"/>
        </w:rPr>
        <w:t>i ulepszeń oraz wyrażania zgody na dokonywanie takich czynności przez inne osoby;</w:t>
      </w:r>
    </w:p>
    <w:p w14:paraId="72C3E897" w14:textId="77777777" w:rsidR="009A58DC" w:rsidRPr="003701D2" w:rsidRDefault="009A58DC" w:rsidP="009A58DC">
      <w:pPr>
        <w:numPr>
          <w:ilvl w:val="0"/>
          <w:numId w:val="35"/>
        </w:numPr>
        <w:tabs>
          <w:tab w:val="left" w:leader="underscore" w:pos="709"/>
          <w:tab w:val="left" w:leader="underscore" w:pos="9000"/>
        </w:tabs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3701D2">
        <w:rPr>
          <w:rFonts w:ascii="Times New Roman" w:eastAsia="MS Mincho" w:hAnsi="Times New Roman"/>
          <w:lang w:val="cs-CZ" w:eastAsia="pl-PL"/>
        </w:rPr>
        <w:t>........................................................................................................................................................</w:t>
      </w:r>
    </w:p>
    <w:p w14:paraId="552A047C" w14:textId="5FBDB897" w:rsidR="009364D5" w:rsidRPr="009364D5" w:rsidRDefault="009364D5" w:rsidP="009364D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>
        <w:rPr>
          <w:rFonts w:ascii="Times New Roman" w:eastAsia="MS Mincho" w:hAnsi="Times New Roman"/>
          <w:lang w:val="cs-CZ" w:eastAsia="pl-PL"/>
        </w:rPr>
        <w:t xml:space="preserve">3. </w:t>
      </w:r>
      <w:r>
        <w:rPr>
          <w:rFonts w:ascii="Times New Roman" w:eastAsia="MS Mincho" w:hAnsi="Times New Roman"/>
          <w:vertAlign w:val="superscript"/>
          <w:lang w:val="cs-CZ" w:eastAsia="pl-PL"/>
        </w:rPr>
        <w:t xml:space="preserve"> </w:t>
      </w:r>
      <w:r>
        <w:rPr>
          <w:rFonts w:ascii="Times New Roman" w:eastAsia="MS Mincho" w:hAnsi="Times New Roman"/>
          <w:lang w:val="cs-CZ" w:eastAsia="pl-PL"/>
        </w:rPr>
        <w:t xml:space="preserve">W odniesieniu do </w:t>
      </w:r>
      <w:r w:rsidR="00AC3F7E">
        <w:rPr>
          <w:rFonts w:ascii="Times New Roman" w:eastAsia="MS Mincho" w:hAnsi="Times New Roman"/>
          <w:lang w:val="cs-CZ" w:eastAsia="pl-PL"/>
        </w:rPr>
        <w:t xml:space="preserve">autorskich </w:t>
      </w:r>
      <w:r w:rsidR="00AC3F7E" w:rsidRPr="00F64E32">
        <w:rPr>
          <w:rFonts w:ascii="Times New Roman" w:eastAsia="MS Mincho" w:hAnsi="Times New Roman"/>
          <w:lang w:val="cs-CZ" w:eastAsia="pl-PL"/>
        </w:rPr>
        <w:t>pra</w:t>
      </w:r>
      <w:r w:rsidR="007C3BB0" w:rsidRPr="00F64E32">
        <w:rPr>
          <w:rFonts w:ascii="Times New Roman" w:eastAsia="MS Mincho" w:hAnsi="Times New Roman"/>
          <w:lang w:val="cs-CZ" w:eastAsia="pl-PL"/>
        </w:rPr>
        <w:t>w</w:t>
      </w:r>
      <w:r w:rsidR="00AC3F7E">
        <w:rPr>
          <w:rFonts w:ascii="Times New Roman" w:eastAsia="MS Mincho" w:hAnsi="Times New Roman"/>
          <w:lang w:val="cs-CZ" w:eastAsia="pl-PL"/>
        </w:rPr>
        <w:t xml:space="preserve"> majątkowych do utworów stanowiących program komputerowy przeniesienie następuje</w:t>
      </w:r>
      <w:r w:rsidR="00AC3F7E" w:rsidRPr="0066641B">
        <w:rPr>
          <w:rFonts w:ascii="Times New Roman" w:eastAsia="MS Mincho" w:hAnsi="Times New Roman"/>
          <w:lang w:val="cs-CZ" w:eastAsia="pl-PL"/>
        </w:rPr>
        <w:t xml:space="preserve"> </w:t>
      </w:r>
      <w:r w:rsidR="00AC3F7E">
        <w:rPr>
          <w:rFonts w:ascii="Times New Roman" w:eastAsia="MS Mincho" w:hAnsi="Times New Roman"/>
          <w:lang w:val="cs-CZ" w:eastAsia="pl-PL"/>
        </w:rPr>
        <w:t xml:space="preserve">także w zakresie*: </w:t>
      </w:r>
    </w:p>
    <w:p w14:paraId="0449A8B3" w14:textId="016A3F79" w:rsidR="00F9373E" w:rsidRPr="00AC3F7E" w:rsidRDefault="00F9373E" w:rsidP="00AC3F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C3F7E">
        <w:rPr>
          <w:rFonts w:ascii="Times New Roman" w:eastAsia="MS Mincho" w:hAnsi="Times New Roman"/>
          <w:lang w:val="cs-CZ" w:eastAsia="pl-PL"/>
        </w:rPr>
        <w:t xml:space="preserve">trwałego lub czasowego zwielokrotnienia oprogramowania w całości lub w części jakimikolwiek środkami i w jakiejkolwiek formie oraz – jeśli czynności te wymagają </w:t>
      </w:r>
      <w:r w:rsidRPr="00AC3F7E">
        <w:rPr>
          <w:rFonts w:ascii="Times New Roman" w:eastAsia="MS Mincho" w:hAnsi="Times New Roman"/>
          <w:lang w:val="cs-CZ" w:eastAsia="pl-PL"/>
        </w:rPr>
        <w:lastRenderedPageBreak/>
        <w:t xml:space="preserve">zwielokrotnienia oprogramowania – wprowadzania, wyświetlania, stosowania, przekazywania </w:t>
      </w:r>
      <w:r w:rsidRPr="00AC3F7E">
        <w:rPr>
          <w:rFonts w:ascii="Times New Roman" w:eastAsia="MS Mincho" w:hAnsi="Times New Roman"/>
          <w:lang w:val="cs-CZ" w:eastAsia="pl-PL"/>
        </w:rPr>
        <w:br/>
        <w:t>i przechowywania tego oprogramowania, a także wyrażania zgody na wykonywanie tych czynności;</w:t>
      </w:r>
    </w:p>
    <w:p w14:paraId="18D97E06" w14:textId="45250D2F" w:rsidR="00F9373E" w:rsidRPr="00AC3F7E" w:rsidRDefault="00AC3F7E" w:rsidP="00AC3F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C3F7E">
        <w:rPr>
          <w:rFonts w:ascii="Times New Roman" w:eastAsia="MS Mincho" w:hAnsi="Times New Roman"/>
          <w:lang w:val="cs-CZ" w:eastAsia="pl-PL"/>
        </w:rPr>
        <w:t>t</w:t>
      </w:r>
      <w:r w:rsidR="00F9373E" w:rsidRPr="00AC3F7E">
        <w:rPr>
          <w:rFonts w:ascii="Times New Roman" w:eastAsia="MS Mincho" w:hAnsi="Times New Roman"/>
          <w:lang w:val="cs-CZ" w:eastAsia="pl-PL"/>
        </w:rPr>
        <w:t xml:space="preserve">łumaczenia, przystosowywania, zmiany układu lub jakichkolwiek innych zmian </w:t>
      </w:r>
      <w:r w:rsidR="00F9373E" w:rsidRPr="00AC3F7E">
        <w:rPr>
          <w:rFonts w:ascii="Times New Roman" w:eastAsia="MS Mincho" w:hAnsi="Times New Roman"/>
          <w:lang w:val="cs-CZ" w:eastAsia="pl-PL"/>
        </w:rPr>
        <w:br/>
        <w:t xml:space="preserve">w oprogramowaniu i korzystania z tak zmienionego oprogramowania oraz wyrażania zgody </w:t>
      </w:r>
      <w:r w:rsidR="00F9373E" w:rsidRPr="00AC3F7E">
        <w:rPr>
          <w:rFonts w:ascii="Times New Roman" w:eastAsia="MS Mincho" w:hAnsi="Times New Roman"/>
          <w:lang w:val="cs-CZ" w:eastAsia="pl-PL"/>
        </w:rPr>
        <w:br/>
        <w:t>na dokonywanie takich czynności przez inne osoby;</w:t>
      </w:r>
    </w:p>
    <w:p w14:paraId="71F1D0BB" w14:textId="018748DC" w:rsidR="00F9373E" w:rsidRPr="00AC3F7E" w:rsidRDefault="00F9373E" w:rsidP="00AC3F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C3F7E">
        <w:rPr>
          <w:rFonts w:ascii="Times New Roman" w:eastAsia="MS Mincho" w:hAnsi="Times New Roman"/>
          <w:lang w:val="cs-CZ" w:eastAsia="pl-PL"/>
        </w:rPr>
        <w:t>rozpowszechniania, w tym licencjonowania, użyczenia lub najmu, oprogramowania lub jego kopii;</w:t>
      </w:r>
    </w:p>
    <w:p w14:paraId="0996AD37" w14:textId="18A5D260" w:rsidR="00F9373E" w:rsidRPr="00AC3F7E" w:rsidRDefault="00F9373E" w:rsidP="00AC3F7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C3F7E">
        <w:rPr>
          <w:rFonts w:ascii="Times New Roman" w:eastAsia="MS Mincho" w:hAnsi="Times New Roman"/>
          <w:lang w:val="cs-CZ" w:eastAsia="pl-PL"/>
        </w:rPr>
        <w:t xml:space="preserve">wprowadzenia oprogramowania do sieci Internet, w tym udostępnianie oprogramowania </w:t>
      </w:r>
      <w:r w:rsidRPr="00AC3F7E">
        <w:rPr>
          <w:rFonts w:ascii="Times New Roman" w:eastAsia="MS Mincho" w:hAnsi="Times New Roman"/>
          <w:lang w:val="cs-CZ" w:eastAsia="pl-PL"/>
        </w:rPr>
        <w:br/>
        <w:t>w modelu cloud computing;</w:t>
      </w:r>
    </w:p>
    <w:p w14:paraId="4A603965" w14:textId="39B7779B" w:rsidR="00F9373E" w:rsidRPr="00AC3F7E" w:rsidRDefault="00F9373E" w:rsidP="00AC3F7E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MS Mincho" w:hAnsi="Times New Roman"/>
          <w:lang w:val="cs-CZ" w:eastAsia="pl-PL"/>
        </w:rPr>
      </w:pPr>
      <w:r w:rsidRPr="00AC3F7E">
        <w:rPr>
          <w:rFonts w:ascii="Times New Roman" w:eastAsia="MS Mincho" w:hAnsi="Times New Roman"/>
          <w:lang w:val="cs-CZ" w:eastAsia="pl-PL"/>
        </w:rPr>
        <w:t>.....................................................................................................................................................</w:t>
      </w:r>
    </w:p>
    <w:p w14:paraId="15453364" w14:textId="2E3BE22A" w:rsidR="00A911E5" w:rsidRPr="00A911E5" w:rsidRDefault="00A911E5" w:rsidP="00A911E5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§2</w:t>
      </w:r>
    </w:p>
    <w:p w14:paraId="1AD1390E" w14:textId="1899783B" w:rsidR="00A911E5" w:rsidRPr="00A911E5" w:rsidRDefault="00A911E5" w:rsidP="00A911E5">
      <w:pPr>
        <w:numPr>
          <w:ilvl w:val="0"/>
          <w:numId w:val="10"/>
        </w:numPr>
        <w:tabs>
          <w:tab w:val="left" w:pos="284"/>
          <w:tab w:val="left" w:leader="underscore" w:pos="5400"/>
        </w:tabs>
        <w:spacing w:after="0" w:line="360" w:lineRule="auto"/>
        <w:ind w:left="284" w:hanging="284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Z tytułu przeniesienia praw do Wyników w pełnym zakresie przewidzianym niniejszą Umową, Zbywcy przysługuje udział w wysokości </w:t>
      </w:r>
      <w:r w:rsidRPr="00A911E5">
        <w:rPr>
          <w:rFonts w:ascii="Times New Roman" w:eastAsia="MS Mincho" w:hAnsi="Times New Roman"/>
          <w:lang w:val="cs-CZ" w:eastAsia="pl-PL"/>
        </w:rPr>
        <w:tab/>
        <w:t xml:space="preserve">% w podziale przychodów z tytułu komercjalizacji Wyniku zgodnie z obowiąującym w Politechnice Warszawskiej Regulaminem </w:t>
      </w:r>
      <w:r w:rsidRPr="00A911E5">
        <w:rPr>
          <w:rFonts w:ascii="Times New Roman" w:eastAsia="MS Mincho" w:hAnsi="Times New Roman"/>
          <w:sz w:val="24"/>
          <w:szCs w:val="24"/>
          <w:lang w:val="cs-CZ" w:eastAsia="pl-PL"/>
        </w:rPr>
        <w:t>zarządzania prawami autorskimi i prawami pokrewnymi oraz prawami własności przemysłowej oraz zasad komercjalizacji</w:t>
      </w:r>
      <w:r w:rsidRPr="00A911E5">
        <w:rPr>
          <w:rFonts w:ascii="Times New Roman" w:eastAsia="MS Mincho" w:hAnsi="Times New Roman"/>
          <w:lang w:val="cs-CZ" w:eastAsia="pl-PL"/>
        </w:rPr>
        <w:t xml:space="preserve"> („Regulamin PW“) oraz zgodnie z ustawą z dnia 4 lutego 1994 r. o prawie autorskim i prawa</w:t>
      </w:r>
      <w:r w:rsidR="006B3581">
        <w:rPr>
          <w:rFonts w:ascii="Times New Roman" w:eastAsia="MS Mincho" w:hAnsi="Times New Roman"/>
          <w:lang w:val="cs-CZ" w:eastAsia="pl-PL"/>
        </w:rPr>
        <w:t>ch pokrewnych (t.j.Dz. U. z 2018</w:t>
      </w:r>
      <w:r w:rsidRPr="00A911E5">
        <w:rPr>
          <w:rFonts w:ascii="Times New Roman" w:eastAsia="MS Mincho" w:hAnsi="Times New Roman"/>
          <w:lang w:val="cs-CZ" w:eastAsia="pl-PL"/>
        </w:rPr>
        <w:t xml:space="preserve"> r., poz.</w:t>
      </w:r>
      <w:r w:rsidR="006B3581">
        <w:rPr>
          <w:rFonts w:ascii="Times New Roman" w:eastAsia="MS Mincho" w:hAnsi="Times New Roman"/>
          <w:lang w:val="cs-CZ" w:eastAsia="pl-PL"/>
        </w:rPr>
        <w:t>1191</w:t>
      </w:r>
      <w:r w:rsidRPr="00A911E5">
        <w:rPr>
          <w:rFonts w:ascii="Times New Roman" w:eastAsia="MS Mincho" w:hAnsi="Times New Roman"/>
          <w:lang w:val="cs-CZ" w:eastAsia="pl-PL"/>
        </w:rPr>
        <w:t>)/ustawą Prawo własności przemysłowej (t.j. Dz. U. z 2017 r., poz.776).</w:t>
      </w:r>
    </w:p>
    <w:p w14:paraId="67868AA0" w14:textId="77777777" w:rsidR="00A911E5" w:rsidRPr="00A911E5" w:rsidRDefault="00A911E5" w:rsidP="00A911E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Strony umowy oświadczają, że udział, określony w ust. 1, stanowi całość należności przysługującej Zbywcy z tytułu niniejszej Umowy i Zbywca zobowiązuje się nie rościć sobie żadnych praw majątkowych względem przekazanych Wyników poza wynikającymi z niniejszej Umowy.</w:t>
      </w:r>
    </w:p>
    <w:p w14:paraId="2F811356" w14:textId="77777777" w:rsidR="00A911E5" w:rsidRPr="00A911E5" w:rsidRDefault="00A911E5" w:rsidP="00A911E5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§3</w:t>
      </w:r>
    </w:p>
    <w:p w14:paraId="05CFA3B6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Zbywca zobowiązuje się do zachowania poufności informacji związanych z przekazywanymi Wynikami, a także do powstrzymania się od wszelkich innych działań, które mogłyby stanowić przeszkodę w uzyskaniu praw wyłącznych przez Nabywcę, w tym m. in. powstrzymania się od publikowania informacji na temat Wyników, zgłaszania do ochrony.</w:t>
      </w:r>
    </w:p>
    <w:p w14:paraId="09C82BF3" w14:textId="77777777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5F4AD0E8" w14:textId="77777777" w:rsidR="00A911E5" w:rsidRPr="00A911E5" w:rsidRDefault="00A911E5" w:rsidP="00A911E5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 4</w:t>
      </w:r>
    </w:p>
    <w:p w14:paraId="4DD981FF" w14:textId="21A94FE9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Zbywca zobowiązuje się naprawić szkody poniesione przez Nabywcę, jeżeli szkody takie powstaną w wyniku nieprawdziwości oświadczeń lub zapewnień złożonych w Umowie przez Zbywcę lub z tytułu zawinionego niewykonania lub nienależytego wykonania przez Zbywcę zobowiązań określonych w Umowie.</w:t>
      </w:r>
    </w:p>
    <w:p w14:paraId="2C5CF9EA" w14:textId="77777777" w:rsidR="00A911E5" w:rsidRPr="00A911E5" w:rsidRDefault="00A911E5" w:rsidP="00A911E5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§5</w:t>
      </w:r>
    </w:p>
    <w:p w14:paraId="1D794A3A" w14:textId="1DC8B380" w:rsidR="00A911E5" w:rsidRPr="00A911E5" w:rsidRDefault="00A911E5" w:rsidP="00A911E5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We wszystkich sprawach nieunormowanych  w tej umowie mają zastosowanie przepisy ustawy z dnia 30 czerwca 2000 r. – Prawo własności przemysłowej (Dz. U. z 2017 r., poz. 776), ustawy o prawie autorskim i prawach pokrewnych (Dz. U. z</w:t>
      </w:r>
      <w:r w:rsidR="006B3581">
        <w:rPr>
          <w:rFonts w:ascii="Times New Roman" w:eastAsia="MS Mincho" w:hAnsi="Times New Roman"/>
          <w:lang w:val="cs-CZ" w:eastAsia="pl-PL"/>
        </w:rPr>
        <w:t> 2018 r., poz. 1191</w:t>
      </w:r>
      <w:r w:rsidRPr="00A911E5">
        <w:rPr>
          <w:rFonts w:ascii="Times New Roman" w:eastAsia="MS Mincho" w:hAnsi="Times New Roman"/>
          <w:lang w:val="cs-CZ" w:eastAsia="pl-PL"/>
        </w:rPr>
        <w:t>), przepisy Kodeksu cywilnego oraz Regulaminu PW.</w:t>
      </w:r>
    </w:p>
    <w:p w14:paraId="0623F6B2" w14:textId="77777777" w:rsidR="009A58DC" w:rsidRDefault="009A58DC" w:rsidP="009A58DC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 6</w:t>
      </w:r>
    </w:p>
    <w:p w14:paraId="341CE499" w14:textId="77777777" w:rsidR="004B6E6C" w:rsidRDefault="004B6E6C" w:rsidP="004B6E6C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lastRenderedPageBreak/>
        <w:t>Wszelkie spory wynikłe na tle realizacji niniejszej Umowy, Strony poddają pod rozstrzygnięcie sądu miejscowo właściwego dla siedziby Nabywcy.</w:t>
      </w:r>
    </w:p>
    <w:p w14:paraId="605DE67C" w14:textId="6B02A4B5" w:rsidR="004B6E6C" w:rsidRPr="00A911E5" w:rsidRDefault="009A58DC" w:rsidP="004B6E6C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 7</w:t>
      </w:r>
    </w:p>
    <w:p w14:paraId="042D4624" w14:textId="77777777" w:rsidR="009A58DC" w:rsidRPr="00A911E5" w:rsidRDefault="009A58DC" w:rsidP="009A58DC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Wszelkie zmiany niniejszej Umowy wymagają formy pisemnej w postaci aneksu pod rygorem nieważności.</w:t>
      </w:r>
    </w:p>
    <w:p w14:paraId="57E88BF3" w14:textId="77777777" w:rsidR="009A58DC" w:rsidRPr="00A911E5" w:rsidRDefault="009A58DC" w:rsidP="009A58DC">
      <w:pPr>
        <w:spacing w:after="0" w:line="360" w:lineRule="auto"/>
        <w:jc w:val="center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§8</w:t>
      </w:r>
    </w:p>
    <w:p w14:paraId="0F4DBDF3" w14:textId="77777777" w:rsidR="009A58DC" w:rsidRDefault="009A58DC" w:rsidP="009A58DC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>Umowę sporządzono w dwóch jednobrzmiących egzemplarzach, po jednym dla każdej ze Stron.</w:t>
      </w:r>
    </w:p>
    <w:p w14:paraId="347CD07F" w14:textId="77777777" w:rsidR="009A58DC" w:rsidRDefault="009A58DC" w:rsidP="009A58DC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33575AF9" w14:textId="77777777" w:rsidR="009A58DC" w:rsidRPr="00A911E5" w:rsidRDefault="009A58DC" w:rsidP="009A58DC">
      <w:pPr>
        <w:spacing w:after="0" w:line="360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3949DD32" w14:textId="77777777" w:rsidR="009A58DC" w:rsidRPr="00A911E5" w:rsidRDefault="009A58DC" w:rsidP="009A58DC">
      <w:pPr>
        <w:spacing w:after="0" w:line="24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          ___________________                                                         _________________________</w:t>
      </w:r>
    </w:p>
    <w:p w14:paraId="61B79FBA" w14:textId="77777777" w:rsidR="009A58DC" w:rsidRPr="00A911E5" w:rsidRDefault="009A58DC" w:rsidP="009A58DC">
      <w:pPr>
        <w:spacing w:after="0" w:line="24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                     ZBYWCA                                                                                  NABYWCA</w:t>
      </w:r>
    </w:p>
    <w:p w14:paraId="72F1AB84" w14:textId="77777777" w:rsidR="009A58DC" w:rsidRDefault="009A58DC" w:rsidP="009A58DC">
      <w:pPr>
        <w:spacing w:after="0" w:line="240" w:lineRule="auto"/>
        <w:rPr>
          <w:rFonts w:ascii="Times New Roman" w:eastAsia="Droid Sans Fallback" w:hAnsi="Times New Roman" w:cs="DejaVu Sans"/>
          <w:kern w:val="1"/>
          <w:sz w:val="20"/>
          <w:szCs w:val="20"/>
          <w:lang w:eastAsia="zh-CN" w:bidi="hi-IN"/>
        </w:rPr>
      </w:pPr>
    </w:p>
    <w:p w14:paraId="190A5776" w14:textId="3C4DD52C" w:rsidR="00A911E5" w:rsidRPr="00A911E5" w:rsidRDefault="00A911E5" w:rsidP="009A58DC">
      <w:pPr>
        <w:spacing w:after="0" w:line="240" w:lineRule="auto"/>
        <w:jc w:val="both"/>
        <w:rPr>
          <w:rFonts w:ascii="Times New Roman" w:eastAsia="MS Mincho" w:hAnsi="Times New Roman"/>
          <w:lang w:val="cs-CZ" w:eastAsia="pl-PL"/>
        </w:rPr>
      </w:pPr>
      <w:r w:rsidRPr="00A911E5">
        <w:rPr>
          <w:rFonts w:ascii="Times New Roman" w:eastAsia="MS Mincho" w:hAnsi="Times New Roman"/>
          <w:lang w:val="cs-CZ" w:eastAsia="pl-PL"/>
        </w:rPr>
        <w:t xml:space="preserve">          </w:t>
      </w:r>
    </w:p>
    <w:p w14:paraId="53E23493" w14:textId="77777777" w:rsidR="00092252" w:rsidRDefault="00092252" w:rsidP="008448EC">
      <w:pPr>
        <w:pStyle w:val="Nagwek"/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14:paraId="3CD7C52D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1E6DC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51C09D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71D690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BBA5BA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3CC31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4B5D68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6F8F7B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94301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5B4F9D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C8BD1E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55F340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7AFE19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4BE4F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F3BFF6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8CD69B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EE1400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BFBE49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B4E6C2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53163F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2B2B17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D7BB41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28D01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31535A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9D77C8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B105D1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C0A96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CD201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9DCDE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356A1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BF9DAB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B1D748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386FBB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59BC5B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A92B1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029377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566435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CA68FF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EE3DF6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56410A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1B19C3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75AB4C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FD8716" w14:textId="77777777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D77AD1" w14:textId="248635CC" w:rsidR="00F9373E" w:rsidRDefault="00F937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</w:p>
    <w:p w14:paraId="345F3B07" w14:textId="028DFDE3" w:rsidR="006B3581" w:rsidRDefault="00F9373E">
      <w:pPr>
        <w:spacing w:after="0" w:line="240" w:lineRule="auto"/>
        <w:rPr>
          <w:rFonts w:ascii="Times New Roman" w:eastAsia="Droid Sans Fallback" w:hAnsi="Times New Roman" w:cs="DejaVu Sans"/>
          <w:kern w:val="1"/>
          <w:sz w:val="20"/>
          <w:szCs w:val="20"/>
          <w:lang w:eastAsia="zh-CN" w:bidi="hi-IN"/>
        </w:rPr>
      </w:pPr>
      <w:r>
        <w:rPr>
          <w:rFonts w:ascii="Times New Roman" w:hAnsi="Times New Roman"/>
          <w:sz w:val="20"/>
          <w:szCs w:val="20"/>
        </w:rPr>
        <w:t>* pozostawić jeśli dotyczy</w:t>
      </w:r>
      <w:bookmarkStart w:id="0" w:name="_GoBack"/>
      <w:bookmarkEnd w:id="0"/>
    </w:p>
    <w:sectPr w:rsidR="006B3581" w:rsidSect="005703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F3CF" w14:textId="77777777" w:rsidR="00F32D31" w:rsidRDefault="00F32D31" w:rsidP="002269F1">
      <w:pPr>
        <w:spacing w:after="0" w:line="240" w:lineRule="auto"/>
      </w:pPr>
      <w:r>
        <w:separator/>
      </w:r>
    </w:p>
  </w:endnote>
  <w:endnote w:type="continuationSeparator" w:id="0">
    <w:p w14:paraId="453BCF6A" w14:textId="77777777" w:rsidR="00F32D31" w:rsidRDefault="00F32D31" w:rsidP="002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Arial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OpenSymbol"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Meiryo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3E8B" w14:textId="77777777" w:rsidR="00F32D31" w:rsidRDefault="00F32D31" w:rsidP="002269F1">
      <w:pPr>
        <w:spacing w:after="0" w:line="240" w:lineRule="auto"/>
      </w:pPr>
      <w:r>
        <w:separator/>
      </w:r>
    </w:p>
  </w:footnote>
  <w:footnote w:type="continuationSeparator" w:id="0">
    <w:p w14:paraId="549B8447" w14:textId="77777777" w:rsidR="00F32D31" w:rsidRDefault="00F32D31" w:rsidP="0022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A9F"/>
    <w:multiLevelType w:val="hybridMultilevel"/>
    <w:tmpl w:val="8D522D8A"/>
    <w:lvl w:ilvl="0" w:tplc="99246C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5E18"/>
    <w:multiLevelType w:val="hybridMultilevel"/>
    <w:tmpl w:val="24E48124"/>
    <w:lvl w:ilvl="0" w:tplc="AB9021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F15"/>
    <w:multiLevelType w:val="hybridMultilevel"/>
    <w:tmpl w:val="3A04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D0F47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CDD"/>
    <w:multiLevelType w:val="hybridMultilevel"/>
    <w:tmpl w:val="9C585416"/>
    <w:lvl w:ilvl="0" w:tplc="92541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74A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9A0"/>
    <w:multiLevelType w:val="hybridMultilevel"/>
    <w:tmpl w:val="4D46C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3BE"/>
    <w:multiLevelType w:val="hybridMultilevel"/>
    <w:tmpl w:val="7AACA0FE"/>
    <w:lvl w:ilvl="0" w:tplc="2A30F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6345D"/>
    <w:multiLevelType w:val="hybridMultilevel"/>
    <w:tmpl w:val="F09E953A"/>
    <w:lvl w:ilvl="0" w:tplc="7A5C79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DB2"/>
    <w:multiLevelType w:val="hybridMultilevel"/>
    <w:tmpl w:val="EFD4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C7B"/>
    <w:multiLevelType w:val="hybridMultilevel"/>
    <w:tmpl w:val="E83C00B0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858"/>
    <w:multiLevelType w:val="hybridMultilevel"/>
    <w:tmpl w:val="6B122F9E"/>
    <w:lvl w:ilvl="0" w:tplc="0B46BF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6FF"/>
    <w:multiLevelType w:val="hybridMultilevel"/>
    <w:tmpl w:val="567419F8"/>
    <w:lvl w:ilvl="0" w:tplc="BB203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079"/>
    <w:multiLevelType w:val="hybridMultilevel"/>
    <w:tmpl w:val="360CD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00DE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B5E"/>
    <w:multiLevelType w:val="hybridMultilevel"/>
    <w:tmpl w:val="2FD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454F"/>
    <w:multiLevelType w:val="hybridMultilevel"/>
    <w:tmpl w:val="63982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FC1"/>
    <w:multiLevelType w:val="hybridMultilevel"/>
    <w:tmpl w:val="771C009E"/>
    <w:lvl w:ilvl="0" w:tplc="3F180D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76EA"/>
    <w:multiLevelType w:val="hybridMultilevel"/>
    <w:tmpl w:val="96941D78"/>
    <w:lvl w:ilvl="0" w:tplc="49440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4E192A"/>
    <w:multiLevelType w:val="hybridMultilevel"/>
    <w:tmpl w:val="A186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C9D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C4C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960"/>
    <w:multiLevelType w:val="hybridMultilevel"/>
    <w:tmpl w:val="1A66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43165"/>
    <w:multiLevelType w:val="hybridMultilevel"/>
    <w:tmpl w:val="4D3C59FA"/>
    <w:lvl w:ilvl="0" w:tplc="4936FA50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F19FB"/>
    <w:multiLevelType w:val="hybridMultilevel"/>
    <w:tmpl w:val="AFA2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6E66"/>
    <w:multiLevelType w:val="hybridMultilevel"/>
    <w:tmpl w:val="AB36DA1C"/>
    <w:lvl w:ilvl="0" w:tplc="FB0A37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4FA5"/>
    <w:multiLevelType w:val="hybridMultilevel"/>
    <w:tmpl w:val="4314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596A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1C1E"/>
    <w:multiLevelType w:val="hybridMultilevel"/>
    <w:tmpl w:val="D686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E1F"/>
    <w:multiLevelType w:val="hybridMultilevel"/>
    <w:tmpl w:val="D2882D7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1876FD"/>
    <w:multiLevelType w:val="hybridMultilevel"/>
    <w:tmpl w:val="802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785"/>
    <w:multiLevelType w:val="hybridMultilevel"/>
    <w:tmpl w:val="3E50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704"/>
    <w:multiLevelType w:val="hybridMultilevel"/>
    <w:tmpl w:val="E3863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87C3F"/>
    <w:multiLevelType w:val="hybridMultilevel"/>
    <w:tmpl w:val="6C3A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53B5"/>
    <w:multiLevelType w:val="hybridMultilevel"/>
    <w:tmpl w:val="628643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718A0"/>
    <w:multiLevelType w:val="hybridMultilevel"/>
    <w:tmpl w:val="C5F4B99A"/>
    <w:lvl w:ilvl="0" w:tplc="5EF09B22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B853F9"/>
    <w:multiLevelType w:val="hybridMultilevel"/>
    <w:tmpl w:val="2036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0B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40758"/>
    <w:multiLevelType w:val="hybridMultilevel"/>
    <w:tmpl w:val="C67A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11"/>
  </w:num>
  <w:num w:numId="10">
    <w:abstractNumId w:val="10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29"/>
  </w:num>
  <w:num w:numId="23">
    <w:abstractNumId w:val="12"/>
  </w:num>
  <w:num w:numId="24">
    <w:abstractNumId w:val="23"/>
  </w:num>
  <w:num w:numId="25">
    <w:abstractNumId w:val="15"/>
  </w:num>
  <w:num w:numId="26">
    <w:abstractNumId w:val="36"/>
  </w:num>
  <w:num w:numId="27">
    <w:abstractNumId w:val="2"/>
  </w:num>
  <w:num w:numId="28">
    <w:abstractNumId w:val="25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"/>
  </w:num>
  <w:num w:numId="34">
    <w:abstractNumId w:val="7"/>
  </w:num>
  <w:num w:numId="35">
    <w:abstractNumId w:val="19"/>
  </w:num>
  <w:num w:numId="36">
    <w:abstractNumId w:val="8"/>
  </w:num>
  <w:num w:numId="37">
    <w:abstractNumId w:val="31"/>
  </w:num>
  <w:num w:numId="38">
    <w:abstractNumId w:val="13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47"/>
    <w:rsid w:val="000042A6"/>
    <w:rsid w:val="00005980"/>
    <w:rsid w:val="0001135C"/>
    <w:rsid w:val="00013F71"/>
    <w:rsid w:val="00027BC5"/>
    <w:rsid w:val="0003080C"/>
    <w:rsid w:val="00032A68"/>
    <w:rsid w:val="0004761D"/>
    <w:rsid w:val="00067ABC"/>
    <w:rsid w:val="00083742"/>
    <w:rsid w:val="00092252"/>
    <w:rsid w:val="000C39BB"/>
    <w:rsid w:val="000D6304"/>
    <w:rsid w:val="000E4157"/>
    <w:rsid w:val="000E5FD1"/>
    <w:rsid w:val="000E7E7A"/>
    <w:rsid w:val="000F193B"/>
    <w:rsid w:val="000F5C2C"/>
    <w:rsid w:val="00113CB5"/>
    <w:rsid w:val="0011520B"/>
    <w:rsid w:val="00115537"/>
    <w:rsid w:val="00120AC6"/>
    <w:rsid w:val="0012606E"/>
    <w:rsid w:val="001401A1"/>
    <w:rsid w:val="00152A79"/>
    <w:rsid w:val="001538E3"/>
    <w:rsid w:val="00153979"/>
    <w:rsid w:val="0015464C"/>
    <w:rsid w:val="001559DD"/>
    <w:rsid w:val="00166216"/>
    <w:rsid w:val="001673E5"/>
    <w:rsid w:val="00171428"/>
    <w:rsid w:val="001734DF"/>
    <w:rsid w:val="00175F6E"/>
    <w:rsid w:val="0017613B"/>
    <w:rsid w:val="001824DE"/>
    <w:rsid w:val="00183D6C"/>
    <w:rsid w:val="00187CE1"/>
    <w:rsid w:val="001A2CD2"/>
    <w:rsid w:val="001B4C7B"/>
    <w:rsid w:val="001B5A5F"/>
    <w:rsid w:val="001C3D95"/>
    <w:rsid w:val="001C5B31"/>
    <w:rsid w:val="001D703D"/>
    <w:rsid w:val="001E1F11"/>
    <w:rsid w:val="001F2872"/>
    <w:rsid w:val="002011BB"/>
    <w:rsid w:val="00207533"/>
    <w:rsid w:val="00214458"/>
    <w:rsid w:val="00216AA6"/>
    <w:rsid w:val="002206A3"/>
    <w:rsid w:val="002224D5"/>
    <w:rsid w:val="002269F1"/>
    <w:rsid w:val="00233C78"/>
    <w:rsid w:val="0023613F"/>
    <w:rsid w:val="00245130"/>
    <w:rsid w:val="002452C1"/>
    <w:rsid w:val="00245D8F"/>
    <w:rsid w:val="00270DAC"/>
    <w:rsid w:val="00271E6A"/>
    <w:rsid w:val="00273E0B"/>
    <w:rsid w:val="00274CD3"/>
    <w:rsid w:val="00277A42"/>
    <w:rsid w:val="00281BF2"/>
    <w:rsid w:val="00291DEE"/>
    <w:rsid w:val="00297112"/>
    <w:rsid w:val="002A337A"/>
    <w:rsid w:val="002B065E"/>
    <w:rsid w:val="002B09F6"/>
    <w:rsid w:val="002B2A6A"/>
    <w:rsid w:val="002C4E40"/>
    <w:rsid w:val="002C599B"/>
    <w:rsid w:val="002C6BF2"/>
    <w:rsid w:val="002D06BE"/>
    <w:rsid w:val="002D122B"/>
    <w:rsid w:val="002D2565"/>
    <w:rsid w:val="002E5696"/>
    <w:rsid w:val="002E6629"/>
    <w:rsid w:val="002E7D3D"/>
    <w:rsid w:val="002F1961"/>
    <w:rsid w:val="00300945"/>
    <w:rsid w:val="003039B0"/>
    <w:rsid w:val="00312453"/>
    <w:rsid w:val="003135EA"/>
    <w:rsid w:val="0031569F"/>
    <w:rsid w:val="00323F43"/>
    <w:rsid w:val="00330CC3"/>
    <w:rsid w:val="00334038"/>
    <w:rsid w:val="00334FEE"/>
    <w:rsid w:val="0034321B"/>
    <w:rsid w:val="0036313D"/>
    <w:rsid w:val="00363B39"/>
    <w:rsid w:val="003654E1"/>
    <w:rsid w:val="003726B4"/>
    <w:rsid w:val="0037503C"/>
    <w:rsid w:val="00375967"/>
    <w:rsid w:val="00386A2B"/>
    <w:rsid w:val="0039327F"/>
    <w:rsid w:val="003A09DE"/>
    <w:rsid w:val="003A6484"/>
    <w:rsid w:val="003C783A"/>
    <w:rsid w:val="003D3971"/>
    <w:rsid w:val="003E02FC"/>
    <w:rsid w:val="003E6FE9"/>
    <w:rsid w:val="003F1475"/>
    <w:rsid w:val="003F151A"/>
    <w:rsid w:val="00403456"/>
    <w:rsid w:val="00406887"/>
    <w:rsid w:val="00411123"/>
    <w:rsid w:val="004150F4"/>
    <w:rsid w:val="00420E7A"/>
    <w:rsid w:val="00426BCA"/>
    <w:rsid w:val="00430F61"/>
    <w:rsid w:val="00444DD1"/>
    <w:rsid w:val="00463B1F"/>
    <w:rsid w:val="00480648"/>
    <w:rsid w:val="00483D78"/>
    <w:rsid w:val="00486D5E"/>
    <w:rsid w:val="004879F9"/>
    <w:rsid w:val="004A036C"/>
    <w:rsid w:val="004A06FB"/>
    <w:rsid w:val="004A607A"/>
    <w:rsid w:val="004B6E6C"/>
    <w:rsid w:val="004D483D"/>
    <w:rsid w:val="004F35D7"/>
    <w:rsid w:val="005009E7"/>
    <w:rsid w:val="0050776E"/>
    <w:rsid w:val="00510831"/>
    <w:rsid w:val="00531C66"/>
    <w:rsid w:val="005452A2"/>
    <w:rsid w:val="00546387"/>
    <w:rsid w:val="00560629"/>
    <w:rsid w:val="005632D0"/>
    <w:rsid w:val="0057035D"/>
    <w:rsid w:val="00581C83"/>
    <w:rsid w:val="0058477A"/>
    <w:rsid w:val="00593794"/>
    <w:rsid w:val="005A2271"/>
    <w:rsid w:val="005A6FD5"/>
    <w:rsid w:val="005B01B1"/>
    <w:rsid w:val="005B03D9"/>
    <w:rsid w:val="005B39E5"/>
    <w:rsid w:val="005B5AE0"/>
    <w:rsid w:val="005C1B9A"/>
    <w:rsid w:val="005C5000"/>
    <w:rsid w:val="005D2E42"/>
    <w:rsid w:val="005D69B7"/>
    <w:rsid w:val="005D76F0"/>
    <w:rsid w:val="005E392A"/>
    <w:rsid w:val="005F705A"/>
    <w:rsid w:val="006014E3"/>
    <w:rsid w:val="00611810"/>
    <w:rsid w:val="00613BE5"/>
    <w:rsid w:val="00613F58"/>
    <w:rsid w:val="00630A74"/>
    <w:rsid w:val="00643CD0"/>
    <w:rsid w:val="0065091C"/>
    <w:rsid w:val="00655D92"/>
    <w:rsid w:val="0066641B"/>
    <w:rsid w:val="00681F99"/>
    <w:rsid w:val="006B3581"/>
    <w:rsid w:val="006C17CF"/>
    <w:rsid w:val="006D231B"/>
    <w:rsid w:val="006D6D3C"/>
    <w:rsid w:val="006E41EB"/>
    <w:rsid w:val="006F1B4A"/>
    <w:rsid w:val="006F1B9E"/>
    <w:rsid w:val="00705FE1"/>
    <w:rsid w:val="00706F77"/>
    <w:rsid w:val="007071F7"/>
    <w:rsid w:val="00707890"/>
    <w:rsid w:val="00714F01"/>
    <w:rsid w:val="00715717"/>
    <w:rsid w:val="00726F6A"/>
    <w:rsid w:val="007343C4"/>
    <w:rsid w:val="00746E65"/>
    <w:rsid w:val="00747DA1"/>
    <w:rsid w:val="0075047F"/>
    <w:rsid w:val="00753DE1"/>
    <w:rsid w:val="0076550B"/>
    <w:rsid w:val="007831AA"/>
    <w:rsid w:val="00785008"/>
    <w:rsid w:val="00794264"/>
    <w:rsid w:val="007B14F9"/>
    <w:rsid w:val="007B7F2B"/>
    <w:rsid w:val="007C3BB0"/>
    <w:rsid w:val="007D38C3"/>
    <w:rsid w:val="007E6564"/>
    <w:rsid w:val="007F55CC"/>
    <w:rsid w:val="00801444"/>
    <w:rsid w:val="0080709B"/>
    <w:rsid w:val="008103FC"/>
    <w:rsid w:val="0081565C"/>
    <w:rsid w:val="00821F07"/>
    <w:rsid w:val="00827BF5"/>
    <w:rsid w:val="00831C2D"/>
    <w:rsid w:val="008448EC"/>
    <w:rsid w:val="00845D49"/>
    <w:rsid w:val="00851669"/>
    <w:rsid w:val="008543E5"/>
    <w:rsid w:val="008569BB"/>
    <w:rsid w:val="0086296D"/>
    <w:rsid w:val="00866DD9"/>
    <w:rsid w:val="008752D8"/>
    <w:rsid w:val="008840C7"/>
    <w:rsid w:val="00885C16"/>
    <w:rsid w:val="00887714"/>
    <w:rsid w:val="00887ECE"/>
    <w:rsid w:val="008970A2"/>
    <w:rsid w:val="008A4684"/>
    <w:rsid w:val="008B5621"/>
    <w:rsid w:val="008D1D14"/>
    <w:rsid w:val="008D3DF5"/>
    <w:rsid w:val="008E2279"/>
    <w:rsid w:val="008F0C51"/>
    <w:rsid w:val="008F182A"/>
    <w:rsid w:val="008F5793"/>
    <w:rsid w:val="009000FD"/>
    <w:rsid w:val="009102F1"/>
    <w:rsid w:val="009158A6"/>
    <w:rsid w:val="009364D5"/>
    <w:rsid w:val="0094233E"/>
    <w:rsid w:val="009538B1"/>
    <w:rsid w:val="00955694"/>
    <w:rsid w:val="009816F3"/>
    <w:rsid w:val="00986147"/>
    <w:rsid w:val="00987F92"/>
    <w:rsid w:val="00994A11"/>
    <w:rsid w:val="00996923"/>
    <w:rsid w:val="009A0FA4"/>
    <w:rsid w:val="009A1F25"/>
    <w:rsid w:val="009A58DC"/>
    <w:rsid w:val="009A6154"/>
    <w:rsid w:val="009B03FD"/>
    <w:rsid w:val="009B4762"/>
    <w:rsid w:val="009E176C"/>
    <w:rsid w:val="009E1EF8"/>
    <w:rsid w:val="009E318A"/>
    <w:rsid w:val="009E36D0"/>
    <w:rsid w:val="00A1265D"/>
    <w:rsid w:val="00A20326"/>
    <w:rsid w:val="00A25F65"/>
    <w:rsid w:val="00A4054F"/>
    <w:rsid w:val="00A436F5"/>
    <w:rsid w:val="00A46BC4"/>
    <w:rsid w:val="00A51BE0"/>
    <w:rsid w:val="00A5379C"/>
    <w:rsid w:val="00A576D0"/>
    <w:rsid w:val="00A60695"/>
    <w:rsid w:val="00A62291"/>
    <w:rsid w:val="00A67515"/>
    <w:rsid w:val="00A77DFD"/>
    <w:rsid w:val="00A85767"/>
    <w:rsid w:val="00A87877"/>
    <w:rsid w:val="00A90EB9"/>
    <w:rsid w:val="00A911E5"/>
    <w:rsid w:val="00A92E16"/>
    <w:rsid w:val="00AB15C5"/>
    <w:rsid w:val="00AC3F7E"/>
    <w:rsid w:val="00AC55D3"/>
    <w:rsid w:val="00AD09DB"/>
    <w:rsid w:val="00AD153B"/>
    <w:rsid w:val="00AF083A"/>
    <w:rsid w:val="00AF3AF6"/>
    <w:rsid w:val="00AF3FB1"/>
    <w:rsid w:val="00AF4C74"/>
    <w:rsid w:val="00B02FA2"/>
    <w:rsid w:val="00B03053"/>
    <w:rsid w:val="00B213E1"/>
    <w:rsid w:val="00B22C24"/>
    <w:rsid w:val="00B23916"/>
    <w:rsid w:val="00B24286"/>
    <w:rsid w:val="00B26621"/>
    <w:rsid w:val="00B65CCA"/>
    <w:rsid w:val="00B67AC1"/>
    <w:rsid w:val="00B67AE4"/>
    <w:rsid w:val="00B72329"/>
    <w:rsid w:val="00B81AB8"/>
    <w:rsid w:val="00BA0910"/>
    <w:rsid w:val="00BA50A3"/>
    <w:rsid w:val="00BA511A"/>
    <w:rsid w:val="00BB3616"/>
    <w:rsid w:val="00BB4B2B"/>
    <w:rsid w:val="00BD6D41"/>
    <w:rsid w:val="00BE1552"/>
    <w:rsid w:val="00BF02AA"/>
    <w:rsid w:val="00BF1AED"/>
    <w:rsid w:val="00BF39ED"/>
    <w:rsid w:val="00C06996"/>
    <w:rsid w:val="00C138B2"/>
    <w:rsid w:val="00C13BA3"/>
    <w:rsid w:val="00C15E38"/>
    <w:rsid w:val="00C16812"/>
    <w:rsid w:val="00C21BA3"/>
    <w:rsid w:val="00C3221B"/>
    <w:rsid w:val="00C513F1"/>
    <w:rsid w:val="00C52FEE"/>
    <w:rsid w:val="00C76661"/>
    <w:rsid w:val="00C8369F"/>
    <w:rsid w:val="00C86681"/>
    <w:rsid w:val="00C966EB"/>
    <w:rsid w:val="00CA1786"/>
    <w:rsid w:val="00CA787F"/>
    <w:rsid w:val="00CB4488"/>
    <w:rsid w:val="00CB7334"/>
    <w:rsid w:val="00CD111B"/>
    <w:rsid w:val="00CD4691"/>
    <w:rsid w:val="00CD5CF5"/>
    <w:rsid w:val="00CD5E58"/>
    <w:rsid w:val="00CD7FA5"/>
    <w:rsid w:val="00CF3351"/>
    <w:rsid w:val="00CF4F28"/>
    <w:rsid w:val="00D04573"/>
    <w:rsid w:val="00D16D02"/>
    <w:rsid w:val="00D173BB"/>
    <w:rsid w:val="00D2283B"/>
    <w:rsid w:val="00D2469E"/>
    <w:rsid w:val="00D27454"/>
    <w:rsid w:val="00D30E76"/>
    <w:rsid w:val="00D3125D"/>
    <w:rsid w:val="00D33094"/>
    <w:rsid w:val="00D62DC6"/>
    <w:rsid w:val="00D823DE"/>
    <w:rsid w:val="00D92B66"/>
    <w:rsid w:val="00D948FB"/>
    <w:rsid w:val="00DA5BFC"/>
    <w:rsid w:val="00DA648C"/>
    <w:rsid w:val="00DC4CC5"/>
    <w:rsid w:val="00DC65D0"/>
    <w:rsid w:val="00DE5148"/>
    <w:rsid w:val="00DF0B46"/>
    <w:rsid w:val="00DF1DE7"/>
    <w:rsid w:val="00DF3C70"/>
    <w:rsid w:val="00E0495B"/>
    <w:rsid w:val="00E06BB0"/>
    <w:rsid w:val="00E12EE3"/>
    <w:rsid w:val="00E134B9"/>
    <w:rsid w:val="00E16BCA"/>
    <w:rsid w:val="00E2250E"/>
    <w:rsid w:val="00E2660E"/>
    <w:rsid w:val="00E27068"/>
    <w:rsid w:val="00E363ED"/>
    <w:rsid w:val="00E40DBE"/>
    <w:rsid w:val="00E411DD"/>
    <w:rsid w:val="00E419D9"/>
    <w:rsid w:val="00E458D8"/>
    <w:rsid w:val="00E534D3"/>
    <w:rsid w:val="00E6177E"/>
    <w:rsid w:val="00E70E1F"/>
    <w:rsid w:val="00E73586"/>
    <w:rsid w:val="00E8163C"/>
    <w:rsid w:val="00E81832"/>
    <w:rsid w:val="00E87EA2"/>
    <w:rsid w:val="00E91D12"/>
    <w:rsid w:val="00E96CA8"/>
    <w:rsid w:val="00EA0D5B"/>
    <w:rsid w:val="00EB74EE"/>
    <w:rsid w:val="00EE475D"/>
    <w:rsid w:val="00EE50C9"/>
    <w:rsid w:val="00F1238A"/>
    <w:rsid w:val="00F20A77"/>
    <w:rsid w:val="00F32D31"/>
    <w:rsid w:val="00F416DF"/>
    <w:rsid w:val="00F51D89"/>
    <w:rsid w:val="00F5227D"/>
    <w:rsid w:val="00F55174"/>
    <w:rsid w:val="00F643A9"/>
    <w:rsid w:val="00F64E32"/>
    <w:rsid w:val="00F67B64"/>
    <w:rsid w:val="00F737BA"/>
    <w:rsid w:val="00F75036"/>
    <w:rsid w:val="00F76F4A"/>
    <w:rsid w:val="00F80BAA"/>
    <w:rsid w:val="00F869B5"/>
    <w:rsid w:val="00F91AB9"/>
    <w:rsid w:val="00F9373E"/>
    <w:rsid w:val="00FA020B"/>
    <w:rsid w:val="00FB5BF1"/>
    <w:rsid w:val="00FC47C8"/>
    <w:rsid w:val="00FD79C7"/>
    <w:rsid w:val="00FE1F3D"/>
    <w:rsid w:val="00FE2C98"/>
    <w:rsid w:val="00FE7281"/>
    <w:rsid w:val="00FF02B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ECED8"/>
  <w15:docId w15:val="{4C27EB98-347C-444D-83CD-4D49A1D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33" w:qFormat="1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3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1F4E7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86147"/>
    <w:rPr>
      <w:i/>
      <w:iCs/>
    </w:rPr>
  </w:style>
  <w:style w:type="character" w:styleId="Hipercze">
    <w:name w:val="Hyperlink"/>
    <w:uiPriority w:val="99"/>
    <w:unhideWhenUsed/>
    <w:rsid w:val="00E818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34038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334038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Symbolewypunktowania">
    <w:name w:val="Symbole wypunktowania"/>
    <w:rsid w:val="00746E6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46E6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link w:val="Nagwek"/>
    <w:uiPriority w:val="99"/>
    <w:rsid w:val="00746E65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9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269F1"/>
    <w:rPr>
      <w:vertAlign w:val="superscript"/>
    </w:rPr>
  </w:style>
  <w:style w:type="character" w:styleId="HTML-cytat">
    <w:name w:val="HTML Cite"/>
    <w:uiPriority w:val="99"/>
    <w:semiHidden/>
    <w:unhideWhenUsed/>
    <w:rsid w:val="00013F7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91D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8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F39ED"/>
    <w:pPr>
      <w:ind w:left="720"/>
      <w:contextualSpacing/>
    </w:pPr>
  </w:style>
  <w:style w:type="character" w:customStyle="1" w:styleId="Nagwek1Znak">
    <w:name w:val="Nagłówek 1 Znak"/>
    <w:link w:val="Nagwek1"/>
    <w:rsid w:val="00AF083A"/>
    <w:rPr>
      <w:rFonts w:ascii="Calibri Light" w:eastAsia="Times New Roman" w:hAnsi="Calibri Light"/>
      <w:b/>
      <w:bCs/>
      <w:color w:val="1F4E79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AF08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83A"/>
    <w:rPr>
      <w:color w:val="808080"/>
    </w:rPr>
  </w:style>
  <w:style w:type="table" w:styleId="redniasiatka2akcent1">
    <w:name w:val="Medium Grid 2 Accent 1"/>
    <w:basedOn w:val="Standardowy"/>
    <w:uiPriority w:val="68"/>
    <w:rsid w:val="00AF083A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1">
    <w:name w:val="Styl1"/>
    <w:uiPriority w:val="1"/>
    <w:qFormat/>
    <w:rsid w:val="00AF083A"/>
    <w:rPr>
      <w:rFonts w:ascii="Calibri" w:hAnsi="Calibri"/>
      <w:color w:val="1F4E79"/>
      <w:sz w:val="22"/>
    </w:rPr>
  </w:style>
  <w:style w:type="table" w:customStyle="1" w:styleId="Jasnasiatkaakcent12">
    <w:name w:val="Jasna siatka — akcent 12"/>
    <w:basedOn w:val="Standardowy"/>
    <w:uiPriority w:val="62"/>
    <w:rsid w:val="0056062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06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6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6FB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6F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6FB"/>
    <w:rPr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F6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F6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61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13F"/>
    <w:rPr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AF4C74"/>
    <w:rPr>
      <w:b/>
      <w:bCs/>
      <w:smallCaps/>
      <w:spacing w:val="5"/>
    </w:rPr>
  </w:style>
  <w:style w:type="paragraph" w:customStyle="1" w:styleId="podpunkty">
    <w:name w:val="podpunkty"/>
    <w:basedOn w:val="Normalny"/>
    <w:next w:val="Normalny"/>
    <w:qFormat/>
    <w:locked/>
    <w:rsid w:val="00AF4C74"/>
    <w:pPr>
      <w:tabs>
        <w:tab w:val="center" w:pos="4536"/>
      </w:tabs>
      <w:spacing w:before="120" w:after="0" w:line="240" w:lineRule="auto"/>
    </w:pPr>
    <w:rPr>
      <w:rFonts w:ascii="Arial" w:eastAsiaTheme="minorHAnsi" w:hAnsi="Arial" w:cstheme="minorBidi"/>
      <w:b/>
      <w:color w:val="404040" w:themeColor="text1" w:themeTint="BF"/>
      <w:spacing w:val="20"/>
      <w:sz w:val="20"/>
    </w:rPr>
  </w:style>
  <w:style w:type="paragraph" w:customStyle="1" w:styleId="tekst">
    <w:name w:val="tekst"/>
    <w:basedOn w:val="Normalny"/>
    <w:qFormat/>
    <w:rsid w:val="00AF4C74"/>
    <w:pPr>
      <w:tabs>
        <w:tab w:val="center" w:pos="4536"/>
      </w:tabs>
      <w:spacing w:after="0" w:line="240" w:lineRule="auto"/>
      <w:jc w:val="both"/>
    </w:pPr>
    <w:rPr>
      <w:rFonts w:ascii="Arial" w:eastAsiaTheme="minorHAnsi" w:hAnsi="Arial" w:cstheme="minorBidi"/>
      <w:sz w:val="20"/>
    </w:rPr>
  </w:style>
  <w:style w:type="paragraph" w:customStyle="1" w:styleId="opisy">
    <w:name w:val="opisy"/>
    <w:basedOn w:val="Normalny"/>
    <w:qFormat/>
    <w:rsid w:val="00AF4C74"/>
    <w:pPr>
      <w:tabs>
        <w:tab w:val="center" w:pos="4536"/>
      </w:tabs>
      <w:spacing w:after="0" w:line="240" w:lineRule="auto"/>
      <w:ind w:right="-284"/>
    </w:pPr>
    <w:rPr>
      <w:rFonts w:ascii="Arial" w:eastAsiaTheme="minorHAnsi" w:hAnsi="Arial" w:cs="Arial"/>
      <w:color w:val="943634" w:themeColor="accent2" w:themeShade="BF"/>
      <w:sz w:val="16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AF4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62F7-69D2-456B-950B-5E060BEA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Koptoń-Ryniec</dc:creator>
  <cp:lastModifiedBy>Różak Katarzyna</cp:lastModifiedBy>
  <cp:revision>3</cp:revision>
  <cp:lastPrinted>2018-10-01T12:51:00Z</cp:lastPrinted>
  <dcterms:created xsi:type="dcterms:W3CDTF">2019-03-22T09:32:00Z</dcterms:created>
  <dcterms:modified xsi:type="dcterms:W3CDTF">2019-03-22T09:34:00Z</dcterms:modified>
</cp:coreProperties>
</file>